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5235E9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77D78" w:rsidP="007C5349">
                  <w:r>
                    <w:rPr>
                      <w:noProof/>
                    </w:rPr>
                    <w:drawing>
                      <wp:inline distT="0" distB="0" distL="0" distR="0">
                        <wp:extent cx="1128713" cy="1504950"/>
                        <wp:effectExtent l="19050" t="0" r="0" b="0"/>
                        <wp:docPr id="1" name="Picture 0" descr="2d46vp9k6yhc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d46vp9k6yhcg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713" cy="150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580564">
        <w:rPr>
          <w:rFonts w:hint="cs"/>
          <w:rtl/>
        </w:rPr>
        <w:t xml:space="preserve"> </w:t>
      </w:r>
      <w:r w:rsidR="00580564" w:rsidRPr="00580564">
        <w:rPr>
          <w:rtl/>
        </w:rPr>
        <w:t>جعفر رضائيان چمگرداني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580564">
        <w:rPr>
          <w:rFonts w:hint="cs"/>
          <w:rtl/>
        </w:rPr>
        <w:t xml:space="preserve"> </w:t>
      </w:r>
      <w:r w:rsidR="00580564" w:rsidRPr="00580564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580564">
        <w:rPr>
          <w:rFonts w:hint="cs"/>
          <w:rtl/>
        </w:rPr>
        <w:t xml:space="preserve"> </w:t>
      </w:r>
      <w:r w:rsidR="00580564" w:rsidRPr="00580564">
        <w:t>jafarrezaian@gmail.com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580564">
        <w:rPr>
          <w:rFonts w:hint="cs"/>
          <w:rtl/>
        </w:rPr>
        <w:t xml:space="preserve"> </w:t>
      </w:r>
      <w:r w:rsidR="00580564" w:rsidRPr="00580564">
        <w:t>afarrezaian@lums.ac.ir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580564">
        <w:rPr>
          <w:rFonts w:hint="cs"/>
          <w:rtl/>
        </w:rPr>
        <w:t xml:space="preserve"> </w:t>
      </w:r>
      <w:r w:rsidR="00580564" w:rsidRPr="00580564">
        <w:rPr>
          <w:rtl/>
        </w:rPr>
        <w:t>1354/2/18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Default="00580564" w:rsidP="000064A0">
      <w:pPr>
        <w:pStyle w:val="texts"/>
        <w:rPr>
          <w:rtl/>
        </w:rPr>
      </w:pPr>
      <w:r w:rsidRPr="00580564">
        <w:rPr>
          <w:rtl/>
        </w:rPr>
        <w:t>دكتراي تخصصي (</w:t>
      </w:r>
      <w:r w:rsidRPr="00580564">
        <w:t>PhD</w:t>
      </w:r>
      <w:r w:rsidRPr="00580564">
        <w:rPr>
          <w:rtl/>
        </w:rPr>
        <w:t>) علوم تشريحي</w:t>
      </w:r>
    </w:p>
    <w:p w:rsidR="00580564" w:rsidRPr="006F6C54" w:rsidRDefault="00580564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p w:rsidR="00580564" w:rsidRPr="00580564" w:rsidRDefault="00580564" w:rsidP="005805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2745"/>
        <w:gridCol w:w="1090"/>
        <w:gridCol w:w="2142"/>
        <w:gridCol w:w="819"/>
        <w:gridCol w:w="1191"/>
        <w:gridCol w:w="699"/>
      </w:tblGrid>
      <w:tr w:rsidR="00580564" w:rsidRPr="00580564" w:rsidTr="0058056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58056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8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Al-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Akhawayni's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description of pulmonary circulation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9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Jafar_Rezaian" target="&quot;_blank&quot;" style="width:24pt;height:24pt" o:button="t"/>
                </w:pict>
              </w:r>
            </w:hyperlink>
            <w:hyperlink r:id="rId10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Ahmad_Ghanizadeh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International journal of cardiology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2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2.01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32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Foramen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tympanicum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or foramen of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huschke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: A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bioarchaeological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study on human skeletons from an iron age cemetery at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tabriz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kabud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mosque zone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4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Jafar_Rezaian" target="&quot;_blank&quot;" style="width:24pt;height:24pt" o:button="t"/>
                </w:pict>
              </w:r>
            </w:hyperlink>
            <w:hyperlink r:id="rId15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9" type="#_x0000_t75" alt="" href="http://isid.research.ac.ir/MohammadReza_Namavar" target="&quot;_blank&quot;" style="width:24pt;height:24pt" o:button="t"/>
                </w:pict>
              </w:r>
            </w:hyperlink>
            <w:hyperlink r:id="rId16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0" type="#_x0000_t75" alt="" href="http://isid.research.ac.ir/Ali_Abedelahi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7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Iranian journal of medical sciences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40 (4)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8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1.13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9" w:history="1"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CatSper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genes expression, semen characteristics and histology of testes in the contusive spinal cord-injured mice model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0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1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1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Spinal Cord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2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1.96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3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Consideration on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trephinated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skull in the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Ŝahre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-e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Sukte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(Burnt City) in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Sistan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4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2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Journal of Research on History of Medicine</w:t>
            </w:r>
            <w:r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Pr="00580564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 (4)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5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A new method for calculating saddle seat height with an emphasis on optimal posture based on trigonometric relations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6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3" type="#_x0000_t75" alt="" href="http://isid.research.ac.ir/Mohsen_Razeghi" target="&quot;_blank&quot;" style="width:24pt;height:24pt" o:button="t"/>
                </w:pict>
              </w:r>
            </w:hyperlink>
            <w:hyperlink r:id="rId27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4" type="#_x0000_t75" alt="" href="http://isid.research.ac.ir/Alireza_Choobineh" target="&quot;_blank&quot;" style="width:24pt;height:24pt" o:button="t"/>
                </w:pict>
              </w:r>
            </w:hyperlink>
            <w:hyperlink r:id="rId28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5" type="#_x0000_t75" alt="" href="http://isid.research.ac.ir/Jafar_Rezaian" target="&quot;_blank&quot;" style="width:24pt;height:24pt" o:button="t"/>
                </w:pict>
              </w:r>
            </w:hyperlink>
            <w:hyperlink r:id="rId29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6" type="#_x0000_t75" alt="" href="http://isid.research.ac.ir/SeyedHamidReza_Tabatabaee" target="&quot;_blank&quot;" style="width:24pt;height:24pt" o:button="t"/>
                </w:pict>
              </w:r>
            </w:hyperlink>
            <w:hyperlink r:id="rId30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7" type="#_x0000_t75" alt="" href="http://isid.research.ac.ir/HamidReza_Pakshir" target="&quot;_blank&quot;" style="width:24pt;height:24pt" o:button="t"/>
                </w:pict>
              </w:r>
            </w:hyperlink>
            <w:hyperlink r:id="rId31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8" type="#_x0000_t75" alt="" href="http://isid.research.ac.ir/Abdolreza_RajaeeFard" target="&quot;_blank&quot;" style="width:24pt;height:24pt" o:button="t"/>
                </w:pic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2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International journal of occupational safety and ergonomics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3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1.4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4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Role of apoptosis in CNS emphasizing spinal cord injuries: a commentary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5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9" type="#_x0000_t75" alt="" href="http://isid.research.ac.ir/Hassan_Ahmadvand" target="&quot;_blank&quot;" style="width:24pt;height:24pt" o:button="t"/>
                </w:pict>
              </w:r>
            </w:hyperlink>
            <w:hyperlink r:id="rId36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0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7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Iranian Journal of Neurosurgery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8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The necessity of implantation of horizontal integration plan of basic sciences and university academic staff and students, satisfaction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9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1" type="#_x0000_t75" alt="" href="http://isid.research.ac.ir/Behrooz_Farzan" target="&quot;_blank&quot;" style="width:24pt;height:24pt" o:button="t"/>
                </w:pict>
              </w:r>
            </w:hyperlink>
            <w:hyperlink r:id="rId40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2" type="#_x0000_t75" alt="" href="http://isid.research.ac.ir/Khatereh_Anbari" target="&quot;_blank&quot;" style="width:24pt;height:24pt" o:button="t"/>
                </w:pict>
              </w:r>
            </w:hyperlink>
            <w:hyperlink r:id="rId41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3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580564">
              <w:rPr>
                <w:rFonts w:ascii="Tahoma" w:eastAsia="Times New Roman" w:hAnsi="Tahoma" w:cs="Tahoma"/>
                <w:color w:val="000000"/>
              </w:rPr>
              <w:t>yafte</w:t>
            </w:r>
            <w:proofErr w:type="spellEnd"/>
            <w:r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Pr="00580564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17 (3)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2" w:history="1"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Setteye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Zarorie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" of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Naseri's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Health care; evidence of preventive medicine in Iranian traditional medicine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3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4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Journal of Research on History of Medicine</w:t>
            </w:r>
            <w:r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Pr="00580564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3 (1 Feb)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4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Study of histological changes in the testes and sperm parameters of the mice after contusive spinal cord injury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5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5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6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Journal of </w:t>
              </w:r>
              <w:proofErr w:type="spellStart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Birjand</w:t>
              </w:r>
              <w:proofErr w:type="spellEnd"/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 xml:space="preserve"> University of Medical Sciences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15 (01)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7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An introduction to the role of immunology in medical anthropology and molecular epidemiology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8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6" type="#_x0000_t75" alt="" href="http://isid.research.ac.ir/Farhad_Shahsavar" target="&quot;_blank&quot;" style="width:24pt;height:24pt" o:button="t"/>
                </w:pict>
              </w:r>
            </w:hyperlink>
            <w:hyperlink r:id="rId49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7" type="#_x0000_t75" alt="" href="http://isid.research.ac.ir/Khatereh_Anbari" target="&quot;_blank&quot;" style="width:24pt;height:24pt" o:button="t"/>
                </w:pict>
              </w:r>
            </w:hyperlink>
            <w:hyperlink r:id="rId50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8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1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Biomedicine &amp; Pharmacotherapy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52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3.78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3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Hermeneutics of art and poetry through the Lens of neuroscience: letter to editor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4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9" type="#_x0000_t75" alt="" href="http://isid.research.ac.ir/Jafar_Rezaian" target="&quot;_blank&quot;" style="width:24pt;height:24pt" o:button="t"/>
                </w:pict>
              </w:r>
            </w:hyperlink>
            <w:hyperlink r:id="rId55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0" type="#_x0000_t75" alt="" href="http://isid.research.ac.ir/Ali_Farhadi2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Archives of Neuroscience 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580564" w:rsidRPr="00580564" w:rsidTr="0058056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6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Nurses' Viewpoints on Implementation of Continuing Education Programs at Hospitals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7" w:tgtFrame="_blank" w:history="1">
              <w:r w:rsidRPr="005235E9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1" type="#_x0000_t75" alt="" href="http://isid.research.ac.ir/Jafar_Rezaian" target="&quot;_blank&quot;" style="width:24pt;height:24pt" o:button="t"/>
                </w:pict>
              </w:r>
            </w:hyperlink>
            <w:r w:rsidR="00580564" w:rsidRPr="00580564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="00580564" w:rsidRPr="0058056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8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Journal of Medicine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235E9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59" w:tgtFrame="_blank" w:history="1">
              <w:r w:rsidR="00580564" w:rsidRPr="00580564">
                <w:rPr>
                  <w:rFonts w:ascii="Tahoma" w:eastAsia="Times New Roman" w:hAnsi="Tahoma" w:cs="Tahoma"/>
                  <w:color w:val="215B90"/>
                </w:rPr>
                <w:t>0.06</w:t>
              </w:r>
            </w:hyperlink>
            <w:r w:rsidR="00580564" w:rsidRPr="00580564">
              <w:rPr>
                <w:rFonts w:ascii="Tahoma" w:eastAsia="Times New Roman" w:hAnsi="Tahoma" w:cs="Tahoma"/>
                <w:color w:val="000000"/>
              </w:rPr>
              <w:br/>
            </w:r>
            <w:r w:rsidR="00580564" w:rsidRPr="00580564">
              <w:rPr>
                <w:rFonts w:ascii="Tahoma" w:eastAsia="Times New Roman" w:hAnsi="Tahoma" w:cs="Tahoma"/>
                <w:color w:val="FFFFFF"/>
                <w:sz w:val="18"/>
              </w:rPr>
              <w:t>Q4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80564" w:rsidRPr="00580564" w:rsidRDefault="00580564" w:rsidP="0058056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8056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60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5235E9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777D78">
          <w:rPr>
            <w:rFonts w:cs="B Nazanin"/>
            <w:noProof/>
            <w:sz w:val="24"/>
            <w:szCs w:val="24"/>
            <w:rtl/>
          </w:rPr>
          <w:t>2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235E9"/>
    <w:rsid w:val="0053401F"/>
    <w:rsid w:val="00535BE8"/>
    <w:rsid w:val="005733CE"/>
    <w:rsid w:val="00580564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77D78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169B2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580564"/>
    <w:rPr>
      <w:color w:val="0000FF"/>
      <w:u w:val="single"/>
    </w:rPr>
  </w:style>
  <w:style w:type="character" w:customStyle="1" w:styleId="gray">
    <w:name w:val="gray"/>
    <w:basedOn w:val="DefaultParagraphFont"/>
    <w:rsid w:val="00580564"/>
  </w:style>
  <w:style w:type="character" w:customStyle="1" w:styleId="tiny">
    <w:name w:val="tiny"/>
    <w:basedOn w:val="DefaultParagraphFont"/>
    <w:rsid w:val="00580564"/>
  </w:style>
  <w:style w:type="character" w:customStyle="1" w:styleId="help-link">
    <w:name w:val="help-link"/>
    <w:basedOn w:val="DefaultParagraphFont"/>
    <w:rsid w:val="00580564"/>
  </w:style>
  <w:style w:type="paragraph" w:styleId="BalloonText">
    <w:name w:val="Balloon Text"/>
    <w:basedOn w:val="Normal"/>
    <w:link w:val="BalloonTextChar"/>
    <w:uiPriority w:val="99"/>
    <w:semiHidden/>
    <w:unhideWhenUsed/>
    <w:rsid w:val="0077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http://rsf.research.ac.ir/Index.php?itemId=3084" TargetMode="External"/><Relationship Id="rId26" Type="http://schemas.openxmlformats.org/officeDocument/2006/relationships/hyperlink" Target="http://isid.research.ac.ir/Mohsen_Razeghi" TargetMode="External"/><Relationship Id="rId39" Type="http://schemas.openxmlformats.org/officeDocument/2006/relationships/hyperlink" Target="http://isid.research.ac.ir/Behrooz_Farzan" TargetMode="External"/><Relationship Id="rId21" Type="http://schemas.openxmlformats.org/officeDocument/2006/relationships/hyperlink" Target="http://rsf.research.ac.ir/Index.php?itemId=5759" TargetMode="External"/><Relationship Id="rId34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javascript:%20void(0)" TargetMode="External"/><Relationship Id="rId50" Type="http://schemas.openxmlformats.org/officeDocument/2006/relationships/hyperlink" Target="http://isid.research.ac.ir/Jafar_Rezaian" TargetMode="External"/><Relationship Id="rId55" Type="http://schemas.openxmlformats.org/officeDocument/2006/relationships/hyperlink" Target="http://isid.research.ac.ir/Ali_Farhadi2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isid.research.ac.ir/Ali_Abedelahi" TargetMode="External"/><Relationship Id="rId20" Type="http://schemas.openxmlformats.org/officeDocument/2006/relationships/hyperlink" Target="http://isid.research.ac.ir/Jafar_Rezaian" TargetMode="External"/><Relationship Id="rId29" Type="http://schemas.openxmlformats.org/officeDocument/2006/relationships/hyperlink" Target="http://isid.research.ac.ir/SeyedHamidReza_Tabatabaee" TargetMode="External"/><Relationship Id="rId41" Type="http://schemas.openxmlformats.org/officeDocument/2006/relationships/hyperlink" Target="http://isid.research.ac.ir/Jafar_Rezaian" TargetMode="External"/><Relationship Id="rId54" Type="http://schemas.openxmlformats.org/officeDocument/2006/relationships/hyperlink" Target="http://isid.research.ac.ir/Jafar_Rezaian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sf.research.ac.ir/Index.php?itemId=2839" TargetMode="External"/><Relationship Id="rId24" Type="http://schemas.openxmlformats.org/officeDocument/2006/relationships/hyperlink" Target="http://isid.research.ac.ir/Jafar_Rezaian" TargetMode="External"/><Relationship Id="rId32" Type="http://schemas.openxmlformats.org/officeDocument/2006/relationships/hyperlink" Target="http://rsf.research.ac.ir/Index.php?itemId=7085" TargetMode="External"/><Relationship Id="rId37" Type="http://schemas.openxmlformats.org/officeDocument/2006/relationships/hyperlink" Target="http://rsf.research.ac.ir/Index.php?itemId=82197" TargetMode="External"/><Relationship Id="rId40" Type="http://schemas.openxmlformats.org/officeDocument/2006/relationships/hyperlink" Target="http://isid.research.ac.ir/Khatereh_Anbari" TargetMode="External"/><Relationship Id="rId45" Type="http://schemas.openxmlformats.org/officeDocument/2006/relationships/hyperlink" Target="http://isid.research.ac.ir/Jafar_Rezaian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hyperlink" Target="http://rsf.research.ac.ir/Index.php?itemId=37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id.research.ac.ir/MohammadReza_Namavar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http://isid.research.ac.ir/Jafar_Rezaian" TargetMode="External"/><Relationship Id="rId36" Type="http://schemas.openxmlformats.org/officeDocument/2006/relationships/hyperlink" Target="http://isid.research.ac.ir/Jafar_Rezaian" TargetMode="External"/><Relationship Id="rId49" Type="http://schemas.openxmlformats.org/officeDocument/2006/relationships/hyperlink" Target="http://isid.research.ac.ir/Khatereh_Anbari" TargetMode="External"/><Relationship Id="rId57" Type="http://schemas.openxmlformats.org/officeDocument/2006/relationships/hyperlink" Target="http://isid.research.ac.ir/Jafar_Rezaian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sid.research.ac.ir/Ahmad_Ghanizadeh" TargetMode="External"/><Relationship Id="rId19" Type="http://schemas.openxmlformats.org/officeDocument/2006/relationships/hyperlink" Target="javascript:%20void(0)" TargetMode="External"/><Relationship Id="rId31" Type="http://schemas.openxmlformats.org/officeDocument/2006/relationships/hyperlink" Target="http://isid.research.ac.ir/Abdolreza_RajaeeFard" TargetMode="External"/><Relationship Id="rId44" Type="http://schemas.openxmlformats.org/officeDocument/2006/relationships/hyperlink" Target="javascript:%20void(0)" TargetMode="External"/><Relationship Id="rId52" Type="http://schemas.openxmlformats.org/officeDocument/2006/relationships/hyperlink" Target="http://rsf.research.ac.ir/Index.php?itemId=776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Jafar_Rezaian" TargetMode="External"/><Relationship Id="rId14" Type="http://schemas.openxmlformats.org/officeDocument/2006/relationships/hyperlink" Target="http://isid.research.ac.ir/Jafar_Rezaian" TargetMode="External"/><Relationship Id="rId22" Type="http://schemas.openxmlformats.org/officeDocument/2006/relationships/hyperlink" Target="http://rsf.research.ac.ir/Index.php?itemId=5759" TargetMode="External"/><Relationship Id="rId27" Type="http://schemas.openxmlformats.org/officeDocument/2006/relationships/hyperlink" Target="http://isid.research.ac.ir/Alireza_Choobineh" TargetMode="External"/><Relationship Id="rId30" Type="http://schemas.openxmlformats.org/officeDocument/2006/relationships/hyperlink" Target="http://isid.research.ac.ir/HamidReza_Pakshir" TargetMode="External"/><Relationship Id="rId35" Type="http://schemas.openxmlformats.org/officeDocument/2006/relationships/hyperlink" Target="http://isid.research.ac.ir/Hassan_Ahmadvand" TargetMode="External"/><Relationship Id="rId43" Type="http://schemas.openxmlformats.org/officeDocument/2006/relationships/hyperlink" Target="http://isid.research.ac.ir/Jafar_Rezaian" TargetMode="External"/><Relationship Id="rId48" Type="http://schemas.openxmlformats.org/officeDocument/2006/relationships/hyperlink" Target="http://isid.research.ac.ir/Farhad_Shahsavar" TargetMode="External"/><Relationship Id="rId56" Type="http://schemas.openxmlformats.org/officeDocument/2006/relationships/hyperlink" Target="javascript:%20void(0)" TargetMode="External"/><Relationship Id="rId8" Type="http://schemas.openxmlformats.org/officeDocument/2006/relationships/hyperlink" Target="javascript:%20void(0)" TargetMode="External"/><Relationship Id="rId51" Type="http://schemas.openxmlformats.org/officeDocument/2006/relationships/hyperlink" Target="http://rsf.research.ac.ir/Index.php?itemId=7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sf.research.ac.ir/Index.php?itemId=2839" TargetMode="External"/><Relationship Id="rId17" Type="http://schemas.openxmlformats.org/officeDocument/2006/relationships/hyperlink" Target="http://rsf.research.ac.ir/Index.php?itemId=3084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http://rsf.research.ac.ir/Index.php?itemId=7085" TargetMode="External"/><Relationship Id="rId38" Type="http://schemas.openxmlformats.org/officeDocument/2006/relationships/hyperlink" Target="javascript:%20void(0)" TargetMode="External"/><Relationship Id="rId46" Type="http://schemas.openxmlformats.org/officeDocument/2006/relationships/hyperlink" Target="http://rsf.research.ac.ir/Index.php?itemId=77683" TargetMode="External"/><Relationship Id="rId59" Type="http://schemas.openxmlformats.org/officeDocument/2006/relationships/hyperlink" Target="http://rsf.research.ac.ir/Index.php?itemId=373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19</cp:revision>
  <dcterms:created xsi:type="dcterms:W3CDTF">2020-04-03T22:47:00Z</dcterms:created>
  <dcterms:modified xsi:type="dcterms:W3CDTF">2020-04-16T07:37:00Z</dcterms:modified>
</cp:coreProperties>
</file>