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CE4EF0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D56855">
        <w:rPr>
          <w:rFonts w:hint="cs"/>
          <w:rtl/>
        </w:rPr>
        <w:t xml:space="preserve"> </w:t>
      </w:r>
      <w:r w:rsidR="00D56855" w:rsidRPr="00D56855">
        <w:rPr>
          <w:rtl/>
        </w:rPr>
        <w:t>علي اميري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D56855">
        <w:rPr>
          <w:rFonts w:hint="cs"/>
          <w:rtl/>
        </w:rPr>
        <w:t xml:space="preserve"> </w:t>
      </w:r>
      <w:r w:rsidR="00D56855" w:rsidRPr="00D56855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D56855">
        <w:rPr>
          <w:rFonts w:hint="cs"/>
          <w:rtl/>
        </w:rPr>
        <w:t xml:space="preserve"> </w:t>
      </w:r>
      <w:r w:rsidR="00D56855">
        <w:rPr>
          <w:rFonts w:ascii="Tahoma" w:hAnsi="Tahoma" w:cs="Tahoma"/>
          <w:color w:val="000000"/>
          <w:sz w:val="20"/>
          <w:szCs w:val="20"/>
        </w:rPr>
        <w:t>ali_pul_amiri@yahoo.com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D56855">
        <w:rPr>
          <w:rFonts w:hint="cs"/>
          <w:rtl/>
        </w:rPr>
        <w:t xml:space="preserve"> </w:t>
      </w:r>
      <w:r w:rsidR="00D56855">
        <w:rPr>
          <w:rFonts w:ascii="Tahoma" w:hAnsi="Tahoma" w:cs="Tahoma"/>
          <w:color w:val="000000"/>
          <w:sz w:val="20"/>
          <w:szCs w:val="20"/>
        </w:rPr>
        <w:t>amiri.a@lums.ac.ir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D56855">
        <w:rPr>
          <w:rFonts w:hint="cs"/>
          <w:rtl/>
        </w:rPr>
        <w:t xml:space="preserve"> </w:t>
      </w:r>
      <w:r w:rsidR="00D56855">
        <w:rPr>
          <w:rFonts w:ascii="Tahoma" w:hAnsi="Tahoma" w:cs="Tahoma"/>
          <w:color w:val="000000"/>
          <w:sz w:val="20"/>
          <w:szCs w:val="20"/>
        </w:rPr>
        <w:t>1346/6/1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Default="00D56855" w:rsidP="000064A0">
      <w:pPr>
        <w:pStyle w:val="texts"/>
        <w:rPr>
          <w:rFonts w:cs="B Titr" w:hint="cs"/>
          <w:rtl/>
        </w:rPr>
      </w:pPr>
      <w:r w:rsidRPr="00D56855">
        <w:rPr>
          <w:rFonts w:cs="B Titr"/>
          <w:rtl/>
        </w:rPr>
        <w:t>دكتراي فوق تخصصي باليني بيماري‌هاي ريه</w:t>
      </w:r>
    </w:p>
    <w:p w:rsidR="00D56855" w:rsidRDefault="00D56855" w:rsidP="000064A0">
      <w:pPr>
        <w:pStyle w:val="texts"/>
        <w:rPr>
          <w:rFonts w:cs="B Titr" w:hint="cs"/>
          <w:rtl/>
        </w:rPr>
      </w:pPr>
    </w:p>
    <w:p w:rsidR="00D56855" w:rsidRPr="006F6C54" w:rsidRDefault="00D56855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lastRenderedPageBreak/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510"/>
        <w:gridCol w:w="1046"/>
        <w:gridCol w:w="2403"/>
        <w:gridCol w:w="814"/>
        <w:gridCol w:w="1209"/>
        <w:gridCol w:w="704"/>
      </w:tblGrid>
      <w:tr w:rsidR="00D56855" w:rsidRPr="00D56855" w:rsidTr="004242F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56855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56855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56855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56855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56855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56855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56855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Changes in plasma Brain-derived 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neurotrophic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factor (BDNF) levels induced by methylphenidate in children with Attention deficit-hyperactivity disorder (ADHD)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Ali_Amiri" target="&quot;_blank&quot;" style="width:24.3pt;height:24.3pt" o:button="t"/>
                </w:pict>
              </w:r>
            </w:hyperlink>
            <w:hyperlink r:id="rId9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7" type="#_x0000_t75" alt="" href="http://isid.research.ac.ir/Maryam_Kousha" target="&quot;_blank&quot;" style="width:24.3pt;height:24.3pt" o:button="t"/>
                </w:pict>
              </w:r>
            </w:hyperlink>
            <w:hyperlink r:id="rId10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8" type="#_x0000_t75" alt="" href="http://isid.research.ac.ir/Farshid_Saadat" target="&quot;_blank&quot;" style="width:24.3pt;height:24.3pt" o:button="t"/>
                </w:pict>
              </w:r>
            </w:hyperlink>
            <w:hyperlink r:id="rId11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9" type="#_x0000_t75" alt="" href="http://isid.research.ac.ir/Kiomars_Najafi" target="&quot;_blank&quot;" style="width:24.3pt;height:24.3pt" o:button="t"/>
                </w:pict>
              </w:r>
            </w:hyperlink>
            <w:hyperlink r:id="rId12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0" type="#_x0000_t75" alt="" href="http://isid.research.ac.ir/Zahra_Atrkarroushan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Progress in 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Neuro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>-Psychopharmacology and Biological Psychiatry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4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4.2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" w:history="1"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Nailfold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capillaroscopy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in 430 patients with </w:t>
              </w:r>
              <w:r w:rsidRPr="00D56855">
                <w:rPr>
                  <w:rFonts w:ascii="Tahoma" w:eastAsia="Times New Roman" w:hAnsi="Tahoma" w:cs="Tahoma"/>
                  <w:color w:val="215B90"/>
                </w:rPr>
                <w:lastRenderedPageBreak/>
                <w:t>rheumatoid arthritis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6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1" type="#_x0000_t75" alt="" href="http://isid.research.ac.ir/Alireza_Rajaei" target="&quot;_blank&quot;" style="width:24.3pt;height:24.3pt" o:button="t"/>
                </w:pict>
              </w:r>
            </w:hyperlink>
            <w:hyperlink r:id="rId17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2" type="#_x0000_t75" alt="" href="http://isid.research.ac.ir/Pooneh_Dehghan" target="&quot;_blank&quot;" style="width:24.3pt;height:24.3pt" o:button="t"/>
                </w:pict>
              </w:r>
            </w:hyperlink>
            <w:hyperlink r:id="rId18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3" type="#_x0000_t75" alt="" href="http://isid.research.ac.ir/Ali_Amiri" target="&quot;_blank&quot;" style="width:24.3pt;height:24.3pt" o:button="t"/>
                </w:pic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Caspian journal of internal medicine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20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1.32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1" w:history="1"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Bleomycin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in the treatment of 50 cases with malignant pleural effusion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2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4" type="#_x0000_t75" alt="" href="http://isid.research.ac.ir/Novin_Nikbakhsh" target="&quot;_blank&quot;" style="width:24.3pt;height:24.3pt" o:button="t"/>
                </w:pict>
              </w:r>
            </w:hyperlink>
            <w:hyperlink r:id="rId23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5" type="#_x0000_t75" alt="" href="http://isid.research.ac.ir/Ali_Amir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4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Caspian journal of internal medicine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25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1.32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6" w:history="1"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Mannose-Binding 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Lectin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(MBL) gene polymorphisms in susceptibility to pulmonary tuberculosis among the 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Lur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population of 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Lorestan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Province of Iran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7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6" type="#_x0000_t75" alt="" href="http://isid.research.ac.ir/Ali_Amiri" target="&quot;_blank&quot;" style="width:24.3pt;height:24.3pt" o:button="t"/>
                </w:pict>
              </w:r>
            </w:hyperlink>
            <w:hyperlink r:id="rId28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7" type="#_x0000_t75" alt="" href="http://isid.research.ac.ir/Farhad_Shahsavar" target="&quot;_blank&quot;" style="width:24.3pt;height:24.3pt" o:button="t"/>
                </w:pict>
              </w:r>
            </w:hyperlink>
            <w:hyperlink r:id="rId29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8" type="#_x0000_t75" alt="" href="http://isid.research.ac.ir/Khatereh_Anbar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0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Genomics data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31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1.15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2" w:history="1">
              <w:r w:rsidRPr="00D56855">
                <w:rPr>
                  <w:rFonts w:ascii="Tahoma" w:eastAsia="Times New Roman" w:hAnsi="Tahoma" w:cs="Tahoma"/>
                  <w:color w:val="215B90"/>
                </w:rPr>
                <w:t>Are LEED-certified buildings energy-efficient in practice?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3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9" type="#_x0000_t75" alt="" href="http://isid.research.ac.ir/Ali_Amir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4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Sustainability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35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3.01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6" w:history="1">
              <w:r w:rsidRPr="00D56855">
                <w:rPr>
                  <w:rFonts w:ascii="Tahoma" w:eastAsia="Times New Roman" w:hAnsi="Tahoma" w:cs="Tahoma"/>
                  <w:color w:val="215B90"/>
                </w:rPr>
                <w:t>A new method for evaluating the sustainability of bridges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7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0" type="#_x0000_t75" alt="" href="http://isid.research.ac.ir/Ali_Amir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Proceedings of the Institution of Civil Engineers-Structures and Buildings …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8" w:history="1">
              <w:r w:rsidRPr="00D56855">
                <w:rPr>
                  <w:rFonts w:ascii="Tahoma" w:eastAsia="Times New Roman" w:hAnsi="Tahoma" w:cs="Tahoma"/>
                  <w:color w:val="215B90"/>
                </w:rPr>
                <w:t>Accounting for the greenhouse gas emissions of construction: a UK case study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9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1" type="#_x0000_t75" alt="" href="http://isid.research.ac.ir/Ali_Amir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0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Proceedings of the Institution of Civil Engineers-Civil Engineering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>166 (2 …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41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0.29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2" w:history="1"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A comparison between the ability of Revised Trauma Score and Kampala Trauma Score in predicting mortality; </w:t>
              </w:r>
              <w:r w:rsidRPr="00D56855">
                <w:rPr>
                  <w:rFonts w:ascii="Tahoma" w:eastAsia="Times New Roman" w:hAnsi="Tahoma" w:cs="Tahoma"/>
                  <w:color w:val="215B90"/>
                </w:rPr>
                <w:lastRenderedPageBreak/>
                <w:t>a meta-analysis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3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2" type="#_x0000_t75" alt="" href="http://isid.research.ac.ir/Ali_Amir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4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Archives of academic emergency medicine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>7 (1)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5" w:history="1"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The prevalence of asthma in an adult population in 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Khorramabad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>, Iran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6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3" type="#_x0000_t75" alt="" href="http://isid.research.ac.ir/Ali_Amiri" target="&quot;_blank&quot;" style="width:24.3pt;height:24.3pt" o:button="t"/>
                </w:pict>
              </w:r>
            </w:hyperlink>
            <w:hyperlink r:id="rId47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4" type="#_x0000_t75" alt="" href="http://isid.research.ac.ir/Aref_Hosseinian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8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The West Indian medical journal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49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0.16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0" w:history="1">
              <w:r w:rsidRPr="00D56855">
                <w:rPr>
                  <w:rFonts w:ascii="Tahoma" w:eastAsia="Times New Roman" w:hAnsi="Tahoma" w:cs="Tahoma"/>
                  <w:color w:val="215B90"/>
                </w:rPr>
                <w:t>Domestic violence in methamphetamine psychotic users, psychiatric inpatients, and healthy people: a comparative study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1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5" type="#_x0000_t75" alt="" href="http://isid.research.ac.ir/Kiomars_Najafi" target="&quot;_blank&quot;" style="width:24.3pt;height:24.3pt" o:button="t"/>
                </w:pict>
              </w:r>
            </w:hyperlink>
            <w:hyperlink r:id="rId52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6" type="#_x0000_t75" alt="" href="http://isid.research.ac.ir/Ali_Amir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+ 7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3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Iranian journal of medical sciences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54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1.13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5" w:history="1">
              <w:r w:rsidRPr="00D56855">
                <w:rPr>
                  <w:rFonts w:ascii="Tahoma" w:eastAsia="Times New Roman" w:hAnsi="Tahoma" w:cs="Tahoma"/>
                  <w:color w:val="215B90"/>
                </w:rPr>
                <w:t>Glutathione S-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transferase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M1 (GSTM1) and T1 (GSTT1) Polymorphisms and lung cancer risk among a select group of Iranian people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6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7" type="#_x0000_t75" alt="" href="http://isid.research.ac.ir/Ali_Amiri" target="&quot;_blank&quot;" style="width:24.3pt;height:24.3pt" o:button="t"/>
                </w:pict>
              </w:r>
            </w:hyperlink>
            <w:hyperlink r:id="rId57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8" type="#_x0000_t75" alt="" href="http://isid.research.ac.ir/Mehdi_Birjandi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Asian Pacific journal of cancer prevention: APJCP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D56855" w:rsidRPr="00D56855" w:rsidTr="004242F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8" w:history="1">
              <w:r w:rsidRPr="00D56855">
                <w:rPr>
                  <w:rFonts w:ascii="Tahoma" w:eastAsia="Times New Roman" w:hAnsi="Tahoma" w:cs="Tahoma"/>
                  <w:color w:val="215B90"/>
                </w:rPr>
                <w:t>Metabolic syndrome and the iodine-dose/</w:t>
              </w:r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creatinine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clearance ratio as determinants of contrast-induced acute kidney injury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9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9" type="#_x0000_t75" alt="" href="http://isid.research.ac.ir/Ali_Amiri" target="&quot;_blank&quot;" style="width:24.3pt;height:24.3pt" o:button="t"/>
                </w:pict>
              </w:r>
            </w:hyperlink>
            <w:hyperlink r:id="rId60" w:tgtFrame="_blank" w:history="1">
              <w:r w:rsidRPr="00D56855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0" type="#_x0000_t75" alt="" href="http://isid.research.ac.ir/Seyedhashem_Sezavar" target="&quot;_blank&quot;" style="width:24.3pt;height:24.3pt" o:button="t"/>
                </w:pict>
              </w:r>
            </w:hyperlink>
            <w:r w:rsidRPr="00D56855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D56855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1" w:tgtFrame="_blank" w:history="1">
              <w:proofErr w:type="spellStart"/>
              <w:r w:rsidRPr="00D56855">
                <w:rPr>
                  <w:rFonts w:ascii="Tahoma" w:eastAsia="Times New Roman" w:hAnsi="Tahoma" w:cs="Tahoma"/>
                  <w:color w:val="215B90"/>
                </w:rPr>
                <w:t>Cardiorenal</w:t>
              </w:r>
              <w:proofErr w:type="spellEnd"/>
              <w:r w:rsidRPr="00D56855">
                <w:rPr>
                  <w:rFonts w:ascii="Tahoma" w:eastAsia="Times New Roman" w:hAnsi="Tahoma" w:cs="Tahoma"/>
                  <w:color w:val="215B90"/>
                </w:rPr>
                <w:t xml:space="preserve"> medicine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62" w:tgtFrame="_blank" w:history="1">
              <w:r w:rsidRPr="00D56855">
                <w:rPr>
                  <w:rFonts w:ascii="Tahoma" w:eastAsia="Times New Roman" w:hAnsi="Tahoma" w:cs="Tahoma"/>
                  <w:color w:val="215B90"/>
                </w:rPr>
                <w:t>2.28</w:t>
              </w:r>
            </w:hyperlink>
            <w:r w:rsidRPr="00D56855">
              <w:rPr>
                <w:rFonts w:ascii="Tahoma" w:eastAsia="Times New Roman" w:hAnsi="Tahoma" w:cs="Tahoma"/>
                <w:color w:val="000000"/>
              </w:rPr>
              <w:br/>
            </w:r>
            <w:r w:rsidRPr="00D56855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17" w:type="dxa"/>
              <w:left w:w="84" w:type="dxa"/>
              <w:bottom w:w="117" w:type="dxa"/>
              <w:right w:w="84" w:type="dxa"/>
            </w:tcMar>
            <w:vAlign w:val="center"/>
            <w:hideMark/>
          </w:tcPr>
          <w:p w:rsidR="00D56855" w:rsidRPr="00D56855" w:rsidRDefault="00D56855" w:rsidP="00D56855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56855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63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CE4EF0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194D48">
          <w:rPr>
            <w:rFonts w:cs="B Nazanin"/>
            <w:noProof/>
            <w:sz w:val="24"/>
            <w:szCs w:val="24"/>
            <w:rtl/>
          </w:rPr>
          <w:t>1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94D48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242F4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E4EF0"/>
    <w:rsid w:val="00CF6971"/>
    <w:rsid w:val="00D02832"/>
    <w:rsid w:val="00D30489"/>
    <w:rsid w:val="00D56855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D56855"/>
    <w:rPr>
      <w:color w:val="0000FF"/>
      <w:u w:val="single"/>
    </w:rPr>
  </w:style>
  <w:style w:type="character" w:customStyle="1" w:styleId="gray">
    <w:name w:val="gray"/>
    <w:basedOn w:val="DefaultParagraphFont"/>
    <w:rsid w:val="00D56855"/>
  </w:style>
  <w:style w:type="character" w:customStyle="1" w:styleId="tiny">
    <w:name w:val="tiny"/>
    <w:basedOn w:val="DefaultParagraphFont"/>
    <w:rsid w:val="00D56855"/>
  </w:style>
  <w:style w:type="character" w:customStyle="1" w:styleId="help-link">
    <w:name w:val="help-link"/>
    <w:basedOn w:val="DefaultParagraphFont"/>
    <w:rsid w:val="00D56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sf.research.ac.ir/Index.php?itemId=5236" TargetMode="External"/><Relationship Id="rId18" Type="http://schemas.openxmlformats.org/officeDocument/2006/relationships/hyperlink" Target="http://isid.research.ac.ir/Ali_Amiri" TargetMode="External"/><Relationship Id="rId26" Type="http://schemas.openxmlformats.org/officeDocument/2006/relationships/hyperlink" Target="javascript:%20void(0)" TargetMode="External"/><Relationship Id="rId39" Type="http://schemas.openxmlformats.org/officeDocument/2006/relationships/hyperlink" Target="http://isid.research.ac.ir/Ali_Amiri" TargetMode="External"/><Relationship Id="rId21" Type="http://schemas.openxmlformats.org/officeDocument/2006/relationships/hyperlink" Target="javascript:%20void(0)" TargetMode="External"/><Relationship Id="rId34" Type="http://schemas.openxmlformats.org/officeDocument/2006/relationships/hyperlink" Target="http://rsf.research.ac.ir/Index.php?itemId=11820" TargetMode="External"/><Relationship Id="rId42" Type="http://schemas.openxmlformats.org/officeDocument/2006/relationships/hyperlink" Target="javascript:%20void(0)" TargetMode="External"/><Relationship Id="rId47" Type="http://schemas.openxmlformats.org/officeDocument/2006/relationships/hyperlink" Target="http://isid.research.ac.ir/Aref_Hosseinian" TargetMode="External"/><Relationship Id="rId50" Type="http://schemas.openxmlformats.org/officeDocument/2006/relationships/hyperlink" Target="javascript:%20void(0)" TargetMode="External"/><Relationship Id="rId55" Type="http://schemas.openxmlformats.org/officeDocument/2006/relationships/hyperlink" Target="javascript:%20void(0)" TargetMode="External"/><Relationship Id="rId63" Type="http://schemas.openxmlformats.org/officeDocument/2006/relationships/footer" Target="footer1.xml"/><Relationship Id="rId7" Type="http://schemas.openxmlformats.org/officeDocument/2006/relationships/hyperlink" Target="javascript:%20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://isid.research.ac.ir/Alireza_Rajaei" TargetMode="External"/><Relationship Id="rId20" Type="http://schemas.openxmlformats.org/officeDocument/2006/relationships/hyperlink" Target="http://rsf.research.ac.ir/Index.php?itemId=1103" TargetMode="External"/><Relationship Id="rId29" Type="http://schemas.openxmlformats.org/officeDocument/2006/relationships/hyperlink" Target="http://isid.research.ac.ir/Khatereh_Anbari" TargetMode="External"/><Relationship Id="rId41" Type="http://schemas.openxmlformats.org/officeDocument/2006/relationships/hyperlink" Target="http://rsf.research.ac.ir/Index.php?itemId=11284" TargetMode="External"/><Relationship Id="rId54" Type="http://schemas.openxmlformats.org/officeDocument/2006/relationships/hyperlink" Target="http://rsf.research.ac.ir/Index.php?itemId=3084" TargetMode="External"/><Relationship Id="rId62" Type="http://schemas.openxmlformats.org/officeDocument/2006/relationships/hyperlink" Target="http://rsf.research.ac.ir/Index.php?itemId=10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d.research.ac.ir/Kiomars_Najafi" TargetMode="External"/><Relationship Id="rId24" Type="http://schemas.openxmlformats.org/officeDocument/2006/relationships/hyperlink" Target="http://rsf.research.ac.ir/Index.php?itemId=1103" TargetMode="External"/><Relationship Id="rId32" Type="http://schemas.openxmlformats.org/officeDocument/2006/relationships/hyperlink" Target="javascript:%20void(0)" TargetMode="External"/><Relationship Id="rId37" Type="http://schemas.openxmlformats.org/officeDocument/2006/relationships/hyperlink" Target="http://isid.research.ac.ir/Ali_Amiri" TargetMode="External"/><Relationship Id="rId40" Type="http://schemas.openxmlformats.org/officeDocument/2006/relationships/hyperlink" Target="http://rsf.research.ac.ir/Index.php?itemId=11284" TargetMode="External"/><Relationship Id="rId45" Type="http://schemas.openxmlformats.org/officeDocument/2006/relationships/hyperlink" Target="javascript:%20void(0)" TargetMode="External"/><Relationship Id="rId53" Type="http://schemas.openxmlformats.org/officeDocument/2006/relationships/hyperlink" Target="http://rsf.research.ac.ir/Index.php?itemId=3084" TargetMode="External"/><Relationship Id="rId58" Type="http://schemas.openxmlformats.org/officeDocument/2006/relationships/hyperlink" Target="javascript:%20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%20void(0)" TargetMode="External"/><Relationship Id="rId23" Type="http://schemas.openxmlformats.org/officeDocument/2006/relationships/hyperlink" Target="http://isid.research.ac.ir/Ali_Amiri" TargetMode="External"/><Relationship Id="rId28" Type="http://schemas.openxmlformats.org/officeDocument/2006/relationships/hyperlink" Target="http://isid.research.ac.ir/Farhad_Shahsavar" TargetMode="External"/><Relationship Id="rId36" Type="http://schemas.openxmlformats.org/officeDocument/2006/relationships/hyperlink" Target="javascript:%20void(0)" TargetMode="External"/><Relationship Id="rId49" Type="http://schemas.openxmlformats.org/officeDocument/2006/relationships/hyperlink" Target="http://rsf.research.ac.ir/Index.php?itemId=6177" TargetMode="External"/><Relationship Id="rId57" Type="http://schemas.openxmlformats.org/officeDocument/2006/relationships/hyperlink" Target="http://isid.research.ac.ir/Mehdi_Birjandi" TargetMode="External"/><Relationship Id="rId61" Type="http://schemas.openxmlformats.org/officeDocument/2006/relationships/hyperlink" Target="http://rsf.research.ac.ir/Index.php?itemId=1070" TargetMode="External"/><Relationship Id="rId10" Type="http://schemas.openxmlformats.org/officeDocument/2006/relationships/hyperlink" Target="http://isid.research.ac.ir/Farshid_Saadat" TargetMode="External"/><Relationship Id="rId19" Type="http://schemas.openxmlformats.org/officeDocument/2006/relationships/hyperlink" Target="http://rsf.research.ac.ir/Index.php?itemId=1103" TargetMode="External"/><Relationship Id="rId31" Type="http://schemas.openxmlformats.org/officeDocument/2006/relationships/hyperlink" Target="http://rsf.research.ac.ir/Index.php?itemId=2422" TargetMode="External"/><Relationship Id="rId44" Type="http://schemas.openxmlformats.org/officeDocument/2006/relationships/hyperlink" Target="http://rsf.research.ac.ir/Index.php?itemId=97982" TargetMode="External"/><Relationship Id="rId52" Type="http://schemas.openxmlformats.org/officeDocument/2006/relationships/hyperlink" Target="http://isid.research.ac.ir/Ali_Amiri" TargetMode="External"/><Relationship Id="rId60" Type="http://schemas.openxmlformats.org/officeDocument/2006/relationships/hyperlink" Target="http://isid.research.ac.ir/Seyedhashem_Sezava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Maryam_Kousha" TargetMode="External"/><Relationship Id="rId14" Type="http://schemas.openxmlformats.org/officeDocument/2006/relationships/hyperlink" Target="http://rsf.research.ac.ir/Index.php?itemId=5236" TargetMode="External"/><Relationship Id="rId22" Type="http://schemas.openxmlformats.org/officeDocument/2006/relationships/hyperlink" Target="http://isid.research.ac.ir/Novin_Nikbakhsh" TargetMode="External"/><Relationship Id="rId27" Type="http://schemas.openxmlformats.org/officeDocument/2006/relationships/hyperlink" Target="http://isid.research.ac.ir/Ali_Amiri" TargetMode="External"/><Relationship Id="rId30" Type="http://schemas.openxmlformats.org/officeDocument/2006/relationships/hyperlink" Target="http://rsf.research.ac.ir/Index.php?itemId=2422" TargetMode="External"/><Relationship Id="rId35" Type="http://schemas.openxmlformats.org/officeDocument/2006/relationships/hyperlink" Target="http://rsf.research.ac.ir/Index.php?itemId=11820" TargetMode="External"/><Relationship Id="rId43" Type="http://schemas.openxmlformats.org/officeDocument/2006/relationships/hyperlink" Target="http://isid.research.ac.ir/Ali_Amiri" TargetMode="External"/><Relationship Id="rId48" Type="http://schemas.openxmlformats.org/officeDocument/2006/relationships/hyperlink" Target="http://rsf.research.ac.ir/Index.php?itemId=6177" TargetMode="External"/><Relationship Id="rId56" Type="http://schemas.openxmlformats.org/officeDocument/2006/relationships/hyperlink" Target="http://isid.research.ac.ir/Ali_Amiri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sid.research.ac.ir/Ali_Amiri" TargetMode="External"/><Relationship Id="rId51" Type="http://schemas.openxmlformats.org/officeDocument/2006/relationships/hyperlink" Target="http://isid.research.ac.ir/Kiomars_Najaf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sid.research.ac.ir/Zahra_Atrkarroushan" TargetMode="External"/><Relationship Id="rId17" Type="http://schemas.openxmlformats.org/officeDocument/2006/relationships/hyperlink" Target="http://isid.research.ac.ir/Pooneh_Dehghan" TargetMode="External"/><Relationship Id="rId25" Type="http://schemas.openxmlformats.org/officeDocument/2006/relationships/hyperlink" Target="http://rsf.research.ac.ir/Index.php?itemId=1103" TargetMode="External"/><Relationship Id="rId33" Type="http://schemas.openxmlformats.org/officeDocument/2006/relationships/hyperlink" Target="http://isid.research.ac.ir/Ali_Amiri" TargetMode="External"/><Relationship Id="rId38" Type="http://schemas.openxmlformats.org/officeDocument/2006/relationships/hyperlink" Target="javascript:%20void(0)" TargetMode="External"/><Relationship Id="rId46" Type="http://schemas.openxmlformats.org/officeDocument/2006/relationships/hyperlink" Target="http://isid.research.ac.ir/Ali_Amiri" TargetMode="External"/><Relationship Id="rId59" Type="http://schemas.openxmlformats.org/officeDocument/2006/relationships/hyperlink" Target="http://isid.research.ac.ir/Ali_Amir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19</cp:revision>
  <dcterms:created xsi:type="dcterms:W3CDTF">2020-04-03T22:47:00Z</dcterms:created>
  <dcterms:modified xsi:type="dcterms:W3CDTF">2020-04-14T21:27:00Z</dcterms:modified>
</cp:coreProperties>
</file>