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2077DD" w:rsidP="0081670C">
      <w:pPr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3.55pt;width:116.55pt;height:126pt;z-index:251658240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" fillcolor="white [3201]" strokeweight=".5pt">
            <v:stroke dashstyle="1 1"/>
            <v:path arrowok="t"/>
            <v:textbox>
              <w:txbxContent>
                <w:p w:rsidR="003D2B38" w:rsidRDefault="00AC23E7" w:rsidP="007C5349">
                  <w:r>
                    <w:rPr>
                      <w:noProof/>
                    </w:rPr>
                    <w:drawing>
                      <wp:inline distT="0" distB="0" distL="0" distR="0">
                        <wp:extent cx="1341120" cy="15481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1118_120120~2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54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B4A7D" w:rsidRDefault="00FB4A7D" w:rsidP="0081670C">
      <w:pPr>
        <w:spacing w:after="0"/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85E55" w:rsidRDefault="00185E55" w:rsidP="0081670C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FB7ADD" w:rsidP="0081670C">
      <w:pPr>
        <w:pStyle w:val="1"/>
        <w:bidi w:val="0"/>
        <w:rPr>
          <w:rtl/>
        </w:rPr>
      </w:pPr>
      <w:r w:rsidRPr="00FB7ADD">
        <w:t>Personal and Contact Information</w:t>
      </w:r>
      <w:r w:rsidR="00E26514">
        <w:t>:</w:t>
      </w:r>
    </w:p>
    <w:p w:rsidR="009A22CC" w:rsidRPr="00737CD1" w:rsidRDefault="00FB7ADD" w:rsidP="00737CD1">
      <w:pPr>
        <w:pStyle w:val="titres"/>
      </w:pPr>
      <w:r w:rsidRPr="00737CD1">
        <w:t>First and Last Name</w:t>
      </w:r>
      <w:r w:rsidR="0081670C" w:rsidRPr="00737CD1">
        <w:t>:</w:t>
      </w:r>
      <w:r w:rsidR="009449BF">
        <w:t xml:space="preserve"> </w:t>
      </w:r>
      <w:proofErr w:type="spellStart"/>
      <w:r w:rsidR="009449BF">
        <w:t>Fatemeh</w:t>
      </w:r>
      <w:proofErr w:type="spellEnd"/>
      <w:r w:rsidR="009449BF">
        <w:t xml:space="preserve"> </w:t>
      </w:r>
      <w:proofErr w:type="spellStart"/>
      <w:r w:rsidR="009449BF">
        <w:t>Jafari</w:t>
      </w:r>
      <w:proofErr w:type="spellEnd"/>
      <w:r w:rsidR="009449BF">
        <w:t xml:space="preserve"> Pour</w:t>
      </w:r>
    </w:p>
    <w:p w:rsidR="009A22CC" w:rsidRPr="00737CD1" w:rsidRDefault="009A22CC" w:rsidP="00737CD1">
      <w:pPr>
        <w:pStyle w:val="titres"/>
      </w:pPr>
      <w:r w:rsidRPr="00737CD1">
        <w:t>Academic Rank</w:t>
      </w:r>
      <w:r w:rsidR="0081670C" w:rsidRPr="00737CD1">
        <w:t>:</w:t>
      </w:r>
      <w:r w:rsidR="009449BF">
        <w:t xml:space="preserve"> Instructor </w:t>
      </w:r>
    </w:p>
    <w:p w:rsidR="009A22CC" w:rsidRPr="00737CD1" w:rsidRDefault="009A22CC" w:rsidP="00737CD1">
      <w:pPr>
        <w:pStyle w:val="titres"/>
      </w:pPr>
      <w:r w:rsidRPr="00737CD1">
        <w:t>Personal Email:</w:t>
      </w:r>
      <w:r w:rsidR="009449BF">
        <w:t xml:space="preserve"> fatemehjafaripour69@gmail.com</w:t>
      </w:r>
    </w:p>
    <w:p w:rsidR="009A22CC" w:rsidRPr="00737CD1" w:rsidRDefault="009A22CC" w:rsidP="00737CD1">
      <w:pPr>
        <w:pStyle w:val="titres"/>
      </w:pPr>
      <w:r w:rsidRPr="00737CD1">
        <w:t>Academic Email:</w:t>
      </w:r>
      <w:r w:rsidR="009449BF">
        <w:t xml:space="preserve"> jafaripour.f@lums.ac.ir</w:t>
      </w:r>
    </w:p>
    <w:p w:rsidR="009A22CC" w:rsidRPr="00737CD1" w:rsidRDefault="009A22CC" w:rsidP="00737CD1">
      <w:pPr>
        <w:pStyle w:val="titres"/>
      </w:pPr>
      <w:r w:rsidRPr="00737CD1">
        <w:t>Mobile Number:</w:t>
      </w:r>
      <w:r w:rsidR="009449BF">
        <w:t xml:space="preserve"> +98-9168610599</w:t>
      </w:r>
    </w:p>
    <w:p w:rsidR="0081670C" w:rsidRPr="00737CD1" w:rsidRDefault="009A22CC" w:rsidP="00737CD1">
      <w:pPr>
        <w:pStyle w:val="titres"/>
      </w:pPr>
      <w:r w:rsidRPr="00737CD1">
        <w:t>Office Phone Number:</w:t>
      </w:r>
    </w:p>
    <w:p w:rsidR="0081670C" w:rsidRPr="00737CD1" w:rsidRDefault="0081670C" w:rsidP="00737CD1">
      <w:pPr>
        <w:pStyle w:val="titres"/>
      </w:pPr>
      <w:r w:rsidRPr="00737CD1">
        <w:t xml:space="preserve"> </w:t>
      </w:r>
      <w:r w:rsidR="009A22CC" w:rsidRPr="00737CD1">
        <w:t>Fax Number:</w:t>
      </w:r>
    </w:p>
    <w:p w:rsidR="009A22CC" w:rsidRPr="00737CD1" w:rsidRDefault="0081670C" w:rsidP="00737CD1">
      <w:pPr>
        <w:pStyle w:val="titres"/>
      </w:pPr>
      <w:r w:rsidRPr="00737CD1">
        <w:t xml:space="preserve"> </w:t>
      </w:r>
      <w:r w:rsidR="009A22CC" w:rsidRPr="00737CD1">
        <w:t>Date of Birth:</w:t>
      </w:r>
      <w:r w:rsidR="009449BF">
        <w:t xml:space="preserve"> </w:t>
      </w:r>
      <w:r w:rsidR="00FC20E7">
        <w:t>12/14/1990</w:t>
      </w:r>
    </w:p>
    <w:p w:rsidR="001F1778" w:rsidRDefault="009A22CC" w:rsidP="00806186">
      <w:pPr>
        <w:pStyle w:val="titres"/>
      </w:pPr>
      <w:r w:rsidRPr="00737CD1">
        <w:t>Marital Status:</w:t>
      </w:r>
      <w:r w:rsidR="00A43DAD">
        <w:t xml:space="preserve"> Single</w:t>
      </w:r>
    </w:p>
    <w:p w:rsidR="00806186" w:rsidRPr="0081670C" w:rsidRDefault="00806186" w:rsidP="00806186">
      <w:pPr>
        <w:pStyle w:val="titres"/>
        <w:rPr>
          <w:rtl/>
        </w:rPr>
      </w:pPr>
    </w:p>
    <w:p w:rsidR="00CD1960" w:rsidRDefault="00CD1960" w:rsidP="00CD1960">
      <w:pPr>
        <w:pStyle w:val="1"/>
        <w:bidi w:val="0"/>
      </w:pPr>
      <w:r w:rsidRPr="00CD1960">
        <w:t>Education:</w:t>
      </w:r>
    </w:p>
    <w:p w:rsidR="00CD1960" w:rsidRPr="008719DF" w:rsidRDefault="00CD1960" w:rsidP="00A605E3">
      <w:pPr>
        <w:pStyle w:val="titres"/>
      </w:pPr>
      <w:r w:rsidRPr="008719DF">
        <w:t>BSc:</w:t>
      </w:r>
      <w:r w:rsidRPr="002D5863">
        <w:t xml:space="preserve"> (Field of Study, Name of University, Year Graduated)</w:t>
      </w:r>
    </w:p>
    <w:p w:rsidR="00A605E3" w:rsidRPr="0041662D" w:rsidRDefault="00704C04" w:rsidP="00595E4A">
      <w:pPr>
        <w:pStyle w:val="texts"/>
      </w:pPr>
      <w:r>
        <w:t xml:space="preserve">BSc in Nursing, graduated from </w:t>
      </w:r>
      <w:proofErr w:type="spellStart"/>
      <w:r>
        <w:t>Lorestan</w:t>
      </w:r>
      <w:proofErr w:type="spellEnd"/>
      <w:r>
        <w:t xml:space="preserve"> University of Medical Sciences, 2013.</w:t>
      </w:r>
    </w:p>
    <w:p w:rsidR="00CD1960" w:rsidRDefault="00CD1960" w:rsidP="00A605E3">
      <w:pPr>
        <w:pStyle w:val="titres"/>
      </w:pPr>
      <w:r w:rsidRPr="008719DF">
        <w:t>MSc:</w:t>
      </w:r>
      <w:r w:rsidRPr="002D5863">
        <w:t xml:space="preserve"> (Field of Study, Name of University, Year Graduated)</w:t>
      </w:r>
    </w:p>
    <w:p w:rsidR="00116691" w:rsidRPr="008C34B0" w:rsidRDefault="008C34B0" w:rsidP="008C34B0">
      <w:pPr>
        <w:pStyle w:val="titres"/>
        <w:rPr>
          <w:b w:val="0"/>
          <w:bCs w:val="0"/>
        </w:rPr>
      </w:pPr>
      <w:r>
        <w:rPr>
          <w:b w:val="0"/>
          <w:bCs w:val="0"/>
        </w:rPr>
        <w:t>M</w:t>
      </w:r>
      <w:r w:rsidR="00116691" w:rsidRPr="008C34B0">
        <w:rPr>
          <w:b w:val="0"/>
          <w:bCs w:val="0"/>
        </w:rPr>
        <w:t>Sc in Critical Care Nursing</w:t>
      </w:r>
      <w:r w:rsidR="00F15572" w:rsidRPr="008C34B0">
        <w:rPr>
          <w:b w:val="0"/>
          <w:bCs w:val="0"/>
        </w:rPr>
        <w:t xml:space="preserve">, </w:t>
      </w:r>
      <w:r w:rsidRPr="008C34B0">
        <w:rPr>
          <w:b w:val="0"/>
          <w:bCs w:val="0"/>
        </w:rPr>
        <w:t xml:space="preserve">graduated from </w:t>
      </w:r>
      <w:proofErr w:type="spellStart"/>
      <w:r w:rsidRPr="008C34B0">
        <w:rPr>
          <w:b w:val="0"/>
          <w:bCs w:val="0"/>
        </w:rPr>
        <w:t>Lorestan</w:t>
      </w:r>
      <w:proofErr w:type="spellEnd"/>
      <w:r w:rsidRPr="008C34B0">
        <w:rPr>
          <w:b w:val="0"/>
          <w:bCs w:val="0"/>
        </w:rPr>
        <w:t xml:space="preserve"> University of Medical Sciences, 2018.</w:t>
      </w:r>
    </w:p>
    <w:p w:rsidR="00CD1960" w:rsidRDefault="00CD1960" w:rsidP="00A605E3">
      <w:pPr>
        <w:pStyle w:val="titres"/>
      </w:pPr>
      <w:r w:rsidRPr="0041662D">
        <w:t>MSc Thesis:</w:t>
      </w:r>
      <w:r w:rsidRPr="00F20FCF">
        <w:t xml:space="preserve"> </w:t>
      </w:r>
      <w:r>
        <w:t>(Title, Supervisor, Advisors)</w:t>
      </w:r>
    </w:p>
    <w:p w:rsidR="00BD13F0" w:rsidRDefault="00806186" w:rsidP="00BD13F0">
      <w:pPr>
        <w:pStyle w:val="titres"/>
        <w:rPr>
          <w:b w:val="0"/>
          <w:bCs w:val="0"/>
        </w:rPr>
      </w:pPr>
      <w:r>
        <w:rPr>
          <w:b w:val="0"/>
          <w:bCs w:val="0"/>
        </w:rPr>
        <w:lastRenderedPageBreak/>
        <w:t>Assessment of patients’ perception about humane caring quality in critical care units via the Persian version of the Revised Humane Caring Scal</w:t>
      </w:r>
      <w:r w:rsidR="00BD13F0">
        <w:rPr>
          <w:b w:val="0"/>
          <w:bCs w:val="0"/>
        </w:rPr>
        <w:t xml:space="preserve">e. </w:t>
      </w:r>
    </w:p>
    <w:p w:rsidR="00BD13F0" w:rsidRPr="00BD13F0" w:rsidRDefault="00BD13F0" w:rsidP="00BD13F0">
      <w:pPr>
        <w:pStyle w:val="titres"/>
        <w:rPr>
          <w:b w:val="0"/>
          <w:bCs w:val="0"/>
        </w:rPr>
      </w:pPr>
      <w:r w:rsidRPr="00BD13F0">
        <w:rPr>
          <w:b w:val="0"/>
          <w:bCs w:val="0"/>
        </w:rPr>
        <w:t xml:space="preserve">Supervisor, Dr. </w:t>
      </w:r>
      <w:proofErr w:type="spellStart"/>
      <w:r w:rsidRPr="00BD13F0">
        <w:rPr>
          <w:b w:val="0"/>
          <w:bCs w:val="0"/>
        </w:rPr>
        <w:t>Fateme</w:t>
      </w:r>
      <w:proofErr w:type="spellEnd"/>
      <w:r w:rsidRPr="00BD13F0">
        <w:rPr>
          <w:b w:val="0"/>
          <w:bCs w:val="0"/>
        </w:rPr>
        <w:t xml:space="preserve"> </w:t>
      </w:r>
      <w:proofErr w:type="spellStart"/>
      <w:r w:rsidRPr="00BD13F0">
        <w:rPr>
          <w:b w:val="0"/>
          <w:bCs w:val="0"/>
        </w:rPr>
        <w:t>Goudarzi</w:t>
      </w:r>
      <w:proofErr w:type="spellEnd"/>
    </w:p>
    <w:p w:rsidR="006F6C54" w:rsidRPr="00E3384F" w:rsidRDefault="00BD13F0" w:rsidP="00E3384F">
      <w:pPr>
        <w:pStyle w:val="titres"/>
        <w:rPr>
          <w:b w:val="0"/>
          <w:bCs w:val="0"/>
        </w:rPr>
      </w:pPr>
      <w:r w:rsidRPr="00BD13F0">
        <w:rPr>
          <w:b w:val="0"/>
          <w:bCs w:val="0"/>
        </w:rPr>
        <w:t xml:space="preserve">Advisors: Dr. </w:t>
      </w:r>
      <w:proofErr w:type="spellStart"/>
      <w:r w:rsidRPr="00BD13F0">
        <w:rPr>
          <w:b w:val="0"/>
          <w:bCs w:val="0"/>
        </w:rPr>
        <w:t>Shirin</w:t>
      </w:r>
      <w:proofErr w:type="spellEnd"/>
      <w:r w:rsidRPr="00BD13F0">
        <w:rPr>
          <w:b w:val="0"/>
          <w:bCs w:val="0"/>
        </w:rPr>
        <w:t xml:space="preserve"> </w:t>
      </w:r>
      <w:proofErr w:type="spellStart"/>
      <w:r w:rsidRPr="00BD13F0">
        <w:rPr>
          <w:b w:val="0"/>
          <w:bCs w:val="0"/>
        </w:rPr>
        <w:t>Hasanvand</w:t>
      </w:r>
      <w:proofErr w:type="spellEnd"/>
      <w:r w:rsidRPr="00BD13F0">
        <w:rPr>
          <w:b w:val="0"/>
          <w:bCs w:val="0"/>
        </w:rPr>
        <w:t xml:space="preserve"> and Dr. </w:t>
      </w:r>
      <w:proofErr w:type="spellStart"/>
      <w:r w:rsidRPr="00BD13F0">
        <w:rPr>
          <w:b w:val="0"/>
          <w:bCs w:val="0"/>
        </w:rPr>
        <w:t>Farzad</w:t>
      </w:r>
      <w:proofErr w:type="spellEnd"/>
      <w:r w:rsidRPr="00BD13F0">
        <w:rPr>
          <w:b w:val="0"/>
          <w:bCs w:val="0"/>
        </w:rPr>
        <w:t xml:space="preserve"> </w:t>
      </w:r>
      <w:proofErr w:type="spellStart"/>
      <w:r w:rsidRPr="00BD13F0">
        <w:rPr>
          <w:b w:val="0"/>
          <w:bCs w:val="0"/>
        </w:rPr>
        <w:t>Ebrahimzadeh</w:t>
      </w:r>
      <w:proofErr w:type="spellEnd"/>
    </w:p>
    <w:p w:rsidR="001F1778" w:rsidRDefault="00A605E3" w:rsidP="00A605E3">
      <w:pPr>
        <w:pStyle w:val="1"/>
        <w:bidi w:val="0"/>
      </w:pPr>
      <w:r w:rsidRPr="008D6516">
        <w:t>Awards &amp; Honors</w:t>
      </w:r>
      <w:r w:rsidR="000B5BE0">
        <w:t>:</w:t>
      </w:r>
    </w:p>
    <w:p w:rsidR="00E3384F" w:rsidRPr="00463E97" w:rsidRDefault="00463E97" w:rsidP="00E3384F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</w:rPr>
      </w:pPr>
      <w:r w:rsidRPr="00463E97">
        <w:rPr>
          <w:b w:val="0"/>
          <w:bCs w:val="0"/>
        </w:rPr>
        <w:t>Top student-2013 (undergraduate)</w:t>
      </w:r>
    </w:p>
    <w:p w:rsidR="00595E4A" w:rsidRDefault="00463E97" w:rsidP="00463E97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</w:rPr>
      </w:pPr>
      <w:r w:rsidRPr="00463E97">
        <w:rPr>
          <w:b w:val="0"/>
          <w:bCs w:val="0"/>
        </w:rPr>
        <w:t>Top student-2018 (undergraduate)</w:t>
      </w:r>
    </w:p>
    <w:p w:rsidR="00DB7AAD" w:rsidRPr="00DB7AAD" w:rsidRDefault="00DB7AAD" w:rsidP="00463E97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  <w:rtl/>
        </w:rPr>
      </w:pPr>
      <w:r>
        <w:rPr>
          <w:b w:val="0"/>
          <w:bCs w:val="0"/>
        </w:rPr>
        <w:t xml:space="preserve">Top researcher-2019, </w:t>
      </w:r>
      <w:proofErr w:type="spellStart"/>
      <w:r>
        <w:rPr>
          <w:b w:val="0"/>
          <w:bCs w:val="0"/>
        </w:rPr>
        <w:t>Aligoudarz</w:t>
      </w:r>
      <w:proofErr w:type="spellEnd"/>
      <w:r>
        <w:rPr>
          <w:b w:val="0"/>
          <w:bCs w:val="0"/>
        </w:rPr>
        <w:t xml:space="preserve"> nursing school, </w:t>
      </w:r>
      <w:proofErr w:type="spellStart"/>
      <w:r w:rsidRPr="00DB7AAD">
        <w:rPr>
          <w:b w:val="0"/>
          <w:bCs w:val="0"/>
        </w:rPr>
        <w:t>Lorestan</w:t>
      </w:r>
      <w:proofErr w:type="spellEnd"/>
      <w:r w:rsidRPr="00DB7AAD">
        <w:rPr>
          <w:b w:val="0"/>
          <w:bCs w:val="0"/>
        </w:rPr>
        <w:t xml:space="preserve"> University of Medical Sciences</w:t>
      </w:r>
    </w:p>
    <w:p w:rsidR="00A605E3" w:rsidRDefault="00A605E3" w:rsidP="00A605E3">
      <w:pPr>
        <w:pStyle w:val="1"/>
        <w:bidi w:val="0"/>
      </w:pPr>
      <w:r w:rsidRPr="00A81E55">
        <w:t>Scientific Position</w:t>
      </w:r>
      <w:r w:rsidR="000B5BE0">
        <w:t>:</w:t>
      </w:r>
    </w:p>
    <w:p w:rsidR="000123C2" w:rsidRPr="00606F7C" w:rsidRDefault="003D2B38" w:rsidP="00595E4A">
      <w:pPr>
        <w:pStyle w:val="texts"/>
        <w:rPr>
          <w:sz w:val="28"/>
          <w:szCs w:val="28"/>
        </w:rPr>
      </w:pPr>
      <w:r w:rsidRPr="00606F7C">
        <w:rPr>
          <w:sz w:val="28"/>
          <w:szCs w:val="28"/>
        </w:rPr>
        <w:t>Faculty member</w:t>
      </w:r>
      <w:r w:rsidR="006B15C2" w:rsidRPr="00606F7C">
        <w:rPr>
          <w:sz w:val="28"/>
          <w:szCs w:val="28"/>
        </w:rPr>
        <w:t xml:space="preserve">, </w:t>
      </w:r>
      <w:proofErr w:type="spellStart"/>
      <w:r w:rsidR="006B15C2" w:rsidRPr="00606F7C">
        <w:rPr>
          <w:sz w:val="28"/>
          <w:szCs w:val="28"/>
        </w:rPr>
        <w:t>Aligoudarz</w:t>
      </w:r>
      <w:proofErr w:type="spellEnd"/>
      <w:r w:rsidR="006B15C2" w:rsidRPr="00606F7C">
        <w:rPr>
          <w:sz w:val="28"/>
          <w:szCs w:val="28"/>
        </w:rPr>
        <w:t xml:space="preserve"> nursing school and </w:t>
      </w:r>
      <w:proofErr w:type="spellStart"/>
      <w:r w:rsidR="006B15C2" w:rsidRPr="00606F7C">
        <w:rPr>
          <w:sz w:val="28"/>
          <w:szCs w:val="28"/>
        </w:rPr>
        <w:t>Khorramabad</w:t>
      </w:r>
      <w:proofErr w:type="spellEnd"/>
      <w:r w:rsidR="006B15C2" w:rsidRPr="00606F7C">
        <w:rPr>
          <w:sz w:val="28"/>
          <w:szCs w:val="28"/>
        </w:rPr>
        <w:t xml:space="preserve"> Nursing and Midwifery school, </w:t>
      </w:r>
      <w:proofErr w:type="spellStart"/>
      <w:r w:rsidR="006B15C2" w:rsidRPr="00606F7C">
        <w:rPr>
          <w:sz w:val="28"/>
          <w:szCs w:val="28"/>
        </w:rPr>
        <w:t>Lorestan</w:t>
      </w:r>
      <w:proofErr w:type="spellEnd"/>
      <w:r w:rsidR="006B15C2" w:rsidRPr="00606F7C">
        <w:rPr>
          <w:sz w:val="28"/>
          <w:szCs w:val="28"/>
        </w:rPr>
        <w:t xml:space="preserve"> University of Medical Sciences, </w:t>
      </w:r>
      <w:r w:rsidR="00386A8A" w:rsidRPr="00606F7C">
        <w:rPr>
          <w:sz w:val="28"/>
          <w:szCs w:val="28"/>
        </w:rPr>
        <w:t xml:space="preserve">from 2018 to now. </w:t>
      </w:r>
    </w:p>
    <w:p w:rsidR="00C94EF4" w:rsidRDefault="000123C2" w:rsidP="000123C2">
      <w:pPr>
        <w:pStyle w:val="1"/>
        <w:bidi w:val="0"/>
      </w:pPr>
      <w:r w:rsidRPr="009268A0">
        <w:t>Executive Position</w:t>
      </w:r>
      <w:r w:rsidR="000B5BE0">
        <w:t>:</w:t>
      </w:r>
    </w:p>
    <w:p w:rsidR="00D349BB" w:rsidRPr="00606F7C" w:rsidRDefault="006A2B59" w:rsidP="00D349BB">
      <w:pPr>
        <w:pStyle w:val="texts"/>
        <w:rPr>
          <w:sz w:val="28"/>
          <w:szCs w:val="28"/>
        </w:rPr>
      </w:pPr>
      <w:proofErr w:type="gramStart"/>
      <w:r w:rsidRPr="00606F7C">
        <w:rPr>
          <w:sz w:val="28"/>
          <w:szCs w:val="28"/>
        </w:rPr>
        <w:t>Directorate of student research committee</w:t>
      </w:r>
      <w:r w:rsidR="005000BD">
        <w:rPr>
          <w:sz w:val="28"/>
          <w:szCs w:val="28"/>
        </w:rPr>
        <w:t xml:space="preserve">, </w:t>
      </w:r>
      <w:proofErr w:type="spellStart"/>
      <w:r w:rsidRPr="00606F7C">
        <w:rPr>
          <w:sz w:val="28"/>
          <w:szCs w:val="28"/>
        </w:rPr>
        <w:t>Aligoudarz</w:t>
      </w:r>
      <w:proofErr w:type="spellEnd"/>
      <w:r w:rsidRPr="00606F7C">
        <w:rPr>
          <w:sz w:val="28"/>
          <w:szCs w:val="28"/>
        </w:rPr>
        <w:t xml:space="preserve"> nursing school, from 2018 to 2019</w:t>
      </w:r>
      <w:r w:rsidR="00D349BB" w:rsidRPr="00606F7C">
        <w:rPr>
          <w:sz w:val="28"/>
          <w:szCs w:val="28"/>
        </w:rPr>
        <w:t>.</w:t>
      </w:r>
      <w:proofErr w:type="gramEnd"/>
    </w:p>
    <w:p w:rsidR="007B345A" w:rsidRDefault="000123C2" w:rsidP="000123C2">
      <w:pPr>
        <w:pStyle w:val="1"/>
        <w:bidi w:val="0"/>
      </w:pPr>
      <w:r w:rsidRPr="00B42DCB">
        <w:t>Teaching Experiences</w:t>
      </w:r>
      <w:r w:rsidR="000B5BE0">
        <w:t>:</w:t>
      </w:r>
    </w:p>
    <w:p w:rsidR="003D2B38" w:rsidRDefault="003D2B38" w:rsidP="00FF710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3D2B38">
        <w:rPr>
          <w:b w:val="0"/>
          <w:bCs w:val="0"/>
        </w:rPr>
        <w:t>Instructor</w:t>
      </w:r>
      <w:r>
        <w:rPr>
          <w:b w:val="0"/>
          <w:bCs w:val="0"/>
        </w:rPr>
        <w:t xml:space="preserve"> for internship nursing students, training course at hospital, </w:t>
      </w:r>
      <w:proofErr w:type="spellStart"/>
      <w:r w:rsidR="00FF710F" w:rsidRPr="00FF710F">
        <w:rPr>
          <w:b w:val="0"/>
          <w:bCs w:val="0"/>
        </w:rPr>
        <w:t>Khorramabad</w:t>
      </w:r>
      <w:proofErr w:type="spellEnd"/>
      <w:r w:rsidR="00FF710F" w:rsidRPr="00FF710F">
        <w:rPr>
          <w:b w:val="0"/>
          <w:bCs w:val="0"/>
        </w:rPr>
        <w:t xml:space="preserve"> Nursing and Midwifery school, </w:t>
      </w:r>
      <w:proofErr w:type="spellStart"/>
      <w:r w:rsidR="00FF710F" w:rsidRPr="00FF710F">
        <w:rPr>
          <w:b w:val="0"/>
          <w:bCs w:val="0"/>
        </w:rPr>
        <w:t>Lorestan</w:t>
      </w:r>
      <w:proofErr w:type="spellEnd"/>
      <w:r w:rsidR="00FF710F" w:rsidRPr="00FF710F">
        <w:rPr>
          <w:b w:val="0"/>
          <w:bCs w:val="0"/>
        </w:rPr>
        <w:t xml:space="preserve"> University of Medical Sciences</w:t>
      </w:r>
      <w:r w:rsidR="00FF710F">
        <w:rPr>
          <w:b w:val="0"/>
          <w:bCs w:val="0"/>
        </w:rPr>
        <w:t>, 2016-2017.</w:t>
      </w:r>
    </w:p>
    <w:p w:rsidR="00FF710F" w:rsidRDefault="00FF710F" w:rsidP="00FF710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3D2B38">
        <w:rPr>
          <w:b w:val="0"/>
          <w:bCs w:val="0"/>
        </w:rPr>
        <w:t>Instructor</w:t>
      </w:r>
      <w:r>
        <w:rPr>
          <w:b w:val="0"/>
          <w:bCs w:val="0"/>
        </w:rPr>
        <w:t xml:space="preserve"> for nursing students and EMS students, training course at hospital, nursing school. </w:t>
      </w:r>
      <w:proofErr w:type="spellStart"/>
      <w:r w:rsidR="0078020D">
        <w:rPr>
          <w:b w:val="0"/>
          <w:bCs w:val="0"/>
        </w:rPr>
        <w:t>Dezful</w:t>
      </w:r>
      <w:proofErr w:type="spellEnd"/>
      <w:r w:rsidR="0078020D">
        <w:rPr>
          <w:b w:val="0"/>
          <w:bCs w:val="0"/>
        </w:rPr>
        <w:t xml:space="preserve"> </w:t>
      </w:r>
      <w:r w:rsidR="0078020D" w:rsidRPr="00FF710F">
        <w:rPr>
          <w:b w:val="0"/>
          <w:bCs w:val="0"/>
        </w:rPr>
        <w:t>University of Medical Sciences</w:t>
      </w:r>
      <w:r w:rsidR="0078020D">
        <w:rPr>
          <w:b w:val="0"/>
          <w:bCs w:val="0"/>
        </w:rPr>
        <w:t>, 2017-2018.</w:t>
      </w:r>
    </w:p>
    <w:p w:rsidR="0078020D" w:rsidRDefault="00773267" w:rsidP="0078020D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3D2B38">
        <w:rPr>
          <w:b w:val="0"/>
          <w:bCs w:val="0"/>
        </w:rPr>
        <w:t>Instructor</w:t>
      </w:r>
      <w:r>
        <w:rPr>
          <w:b w:val="0"/>
          <w:bCs w:val="0"/>
        </w:rPr>
        <w:t xml:space="preserve"> for EMS students, training course at hospital, </w:t>
      </w:r>
      <w:proofErr w:type="spellStart"/>
      <w:r w:rsidRPr="00773267">
        <w:rPr>
          <w:b w:val="0"/>
          <w:bCs w:val="0"/>
        </w:rPr>
        <w:t>Aligoudarz</w:t>
      </w:r>
      <w:proofErr w:type="spellEnd"/>
      <w:r w:rsidRPr="00773267">
        <w:rPr>
          <w:b w:val="0"/>
          <w:bCs w:val="0"/>
        </w:rPr>
        <w:t xml:space="preserve"> nursing</w:t>
      </w:r>
      <w:r>
        <w:rPr>
          <w:b w:val="0"/>
          <w:bCs w:val="0"/>
        </w:rPr>
        <w:t xml:space="preserve"> school, </w:t>
      </w:r>
      <w:proofErr w:type="spellStart"/>
      <w:r w:rsidR="00606F7C" w:rsidRPr="00FF710F">
        <w:rPr>
          <w:b w:val="0"/>
          <w:bCs w:val="0"/>
        </w:rPr>
        <w:t>Lorestan</w:t>
      </w:r>
      <w:proofErr w:type="spellEnd"/>
      <w:r w:rsidR="00606F7C" w:rsidRPr="00FF710F">
        <w:rPr>
          <w:b w:val="0"/>
          <w:bCs w:val="0"/>
        </w:rPr>
        <w:t xml:space="preserve"> University of Medical Sciences</w:t>
      </w:r>
      <w:r w:rsidR="00606F7C">
        <w:rPr>
          <w:b w:val="0"/>
          <w:bCs w:val="0"/>
        </w:rPr>
        <w:t>, 2018-2019.</w:t>
      </w:r>
    </w:p>
    <w:p w:rsidR="00595E4A" w:rsidRPr="00CB3020" w:rsidRDefault="00606F7C" w:rsidP="00606F7C">
      <w:pPr>
        <w:pStyle w:val="texts"/>
        <w:numPr>
          <w:ilvl w:val="0"/>
          <w:numId w:val="3"/>
        </w:numPr>
        <w:rPr>
          <w:rtl/>
        </w:rPr>
      </w:pPr>
      <w:r w:rsidRPr="00606F7C">
        <w:rPr>
          <w:sz w:val="28"/>
          <w:szCs w:val="28"/>
        </w:rPr>
        <w:t>Faculty member</w:t>
      </w:r>
      <w:r w:rsidR="004F74B0">
        <w:rPr>
          <w:sz w:val="28"/>
          <w:szCs w:val="28"/>
        </w:rPr>
        <w:t xml:space="preserve"> (teaching </w:t>
      </w:r>
      <w:r w:rsidR="003B6908">
        <w:rPr>
          <w:sz w:val="28"/>
          <w:szCs w:val="28"/>
        </w:rPr>
        <w:t>medical-surgical nursing, fundamental of nursing</w:t>
      </w:r>
      <w:r w:rsidRPr="00606F7C">
        <w:rPr>
          <w:sz w:val="28"/>
          <w:szCs w:val="28"/>
        </w:rPr>
        <w:t>,</w:t>
      </w:r>
      <w:r w:rsidR="003B6908">
        <w:rPr>
          <w:sz w:val="28"/>
          <w:szCs w:val="28"/>
        </w:rPr>
        <w:t xml:space="preserve"> home care nursing, critical care nursing, etc.)</w:t>
      </w:r>
      <w:r w:rsidRPr="00606F7C">
        <w:rPr>
          <w:sz w:val="28"/>
          <w:szCs w:val="28"/>
        </w:rPr>
        <w:t xml:space="preserve"> </w:t>
      </w:r>
      <w:proofErr w:type="spellStart"/>
      <w:r w:rsidRPr="00606F7C">
        <w:rPr>
          <w:sz w:val="28"/>
          <w:szCs w:val="28"/>
        </w:rPr>
        <w:t>Aligoudarz</w:t>
      </w:r>
      <w:proofErr w:type="spellEnd"/>
      <w:r w:rsidRPr="00606F7C">
        <w:rPr>
          <w:sz w:val="28"/>
          <w:szCs w:val="28"/>
        </w:rPr>
        <w:t xml:space="preserve"> nursing school and </w:t>
      </w:r>
      <w:proofErr w:type="spellStart"/>
      <w:r w:rsidRPr="00606F7C">
        <w:rPr>
          <w:sz w:val="28"/>
          <w:szCs w:val="28"/>
        </w:rPr>
        <w:t>Khorramabad</w:t>
      </w:r>
      <w:proofErr w:type="spellEnd"/>
      <w:r w:rsidRPr="00606F7C">
        <w:rPr>
          <w:sz w:val="28"/>
          <w:szCs w:val="28"/>
        </w:rPr>
        <w:t xml:space="preserve"> Nursing and Midwifery school, </w:t>
      </w:r>
      <w:proofErr w:type="spellStart"/>
      <w:r w:rsidRPr="00606F7C">
        <w:rPr>
          <w:sz w:val="28"/>
          <w:szCs w:val="28"/>
        </w:rPr>
        <w:t>Lorestan</w:t>
      </w:r>
      <w:proofErr w:type="spellEnd"/>
      <w:r w:rsidRPr="00606F7C">
        <w:rPr>
          <w:sz w:val="28"/>
          <w:szCs w:val="28"/>
        </w:rPr>
        <w:t xml:space="preserve"> University of Medical Sciences, from 2018 to now</w:t>
      </w:r>
      <w:r>
        <w:t xml:space="preserve">. </w:t>
      </w:r>
    </w:p>
    <w:p w:rsidR="00F011F6" w:rsidRDefault="000123C2" w:rsidP="000123C2">
      <w:pPr>
        <w:pStyle w:val="1"/>
        <w:bidi w:val="0"/>
      </w:pPr>
      <w:r w:rsidRPr="00B42DCB">
        <w:lastRenderedPageBreak/>
        <w:t>Clinical Experiences</w:t>
      </w:r>
      <w:r w:rsidR="000B5BE0">
        <w:t>:</w:t>
      </w:r>
    </w:p>
    <w:p w:rsidR="00CB3020" w:rsidRPr="00FA2977" w:rsidRDefault="00FA2977" w:rsidP="00FA2977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  <w:rtl/>
        </w:rPr>
      </w:pPr>
      <w:r w:rsidRPr="00FA2977">
        <w:rPr>
          <w:b w:val="0"/>
          <w:bCs w:val="0"/>
        </w:rPr>
        <w:t xml:space="preserve">Nurse with two years experiences in PICU and NICU, </w:t>
      </w:r>
      <w:proofErr w:type="spellStart"/>
      <w:r w:rsidRPr="00FA2977">
        <w:rPr>
          <w:b w:val="0"/>
          <w:bCs w:val="0"/>
        </w:rPr>
        <w:t>Madani</w:t>
      </w:r>
      <w:proofErr w:type="spellEnd"/>
      <w:r w:rsidRPr="00FA2977">
        <w:rPr>
          <w:b w:val="0"/>
          <w:bCs w:val="0"/>
        </w:rPr>
        <w:t xml:space="preserve"> hospital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2013-2015.</w:t>
      </w:r>
      <w:proofErr w:type="gramEnd"/>
    </w:p>
    <w:p w:rsidR="007B345A" w:rsidRDefault="000123C2" w:rsidP="000123C2">
      <w:pPr>
        <w:pStyle w:val="1"/>
        <w:bidi w:val="0"/>
      </w:pPr>
      <w:r w:rsidRPr="00CC5FB1">
        <w:t xml:space="preserve">Research </w:t>
      </w:r>
      <w:r>
        <w:t>Field</w:t>
      </w:r>
      <w:r w:rsidRPr="00CC5FB1">
        <w:t>:</w:t>
      </w:r>
    </w:p>
    <w:p w:rsidR="00B050DB" w:rsidRPr="00A93C05" w:rsidRDefault="00B050DB" w:rsidP="00B050DB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</w:rPr>
      </w:pPr>
      <w:r w:rsidRPr="00A93C05">
        <w:rPr>
          <w:b w:val="0"/>
          <w:bCs w:val="0"/>
        </w:rPr>
        <w:t>Critical care nursing</w:t>
      </w:r>
    </w:p>
    <w:p w:rsidR="00B050DB" w:rsidRPr="00A93C05" w:rsidRDefault="00B050DB" w:rsidP="00B050DB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</w:rPr>
      </w:pPr>
      <w:r w:rsidRPr="00A93C05">
        <w:rPr>
          <w:b w:val="0"/>
          <w:bCs w:val="0"/>
        </w:rPr>
        <w:t>Home care</w:t>
      </w:r>
    </w:p>
    <w:p w:rsidR="00B050DB" w:rsidRPr="00A93C05" w:rsidRDefault="00B050DB" w:rsidP="00B050DB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</w:rPr>
      </w:pPr>
      <w:r w:rsidRPr="00A93C05">
        <w:rPr>
          <w:b w:val="0"/>
          <w:bCs w:val="0"/>
        </w:rPr>
        <w:t>Humane caring</w:t>
      </w:r>
    </w:p>
    <w:p w:rsidR="007B345A" w:rsidRPr="00A93C05" w:rsidRDefault="00B050DB" w:rsidP="00705726">
      <w:pPr>
        <w:pStyle w:val="1"/>
        <w:numPr>
          <w:ilvl w:val="0"/>
          <w:numId w:val="0"/>
        </w:numPr>
        <w:bidi w:val="0"/>
        <w:ind w:left="20"/>
        <w:rPr>
          <w:b w:val="0"/>
          <w:bCs w:val="0"/>
          <w:rtl/>
        </w:rPr>
      </w:pPr>
      <w:r w:rsidRPr="00A93C05">
        <w:rPr>
          <w:b w:val="0"/>
          <w:bCs w:val="0"/>
        </w:rPr>
        <w:t>Translating and developing instruments</w:t>
      </w:r>
    </w:p>
    <w:p w:rsidR="00CB3020" w:rsidRDefault="000123C2" w:rsidP="00761041">
      <w:pPr>
        <w:pStyle w:val="1"/>
        <w:bidi w:val="0"/>
        <w:rPr>
          <w:rtl/>
        </w:rPr>
      </w:pPr>
      <w:r w:rsidRPr="00EF0E14">
        <w:t>Grants</w:t>
      </w:r>
      <w:r>
        <w:t>:</w:t>
      </w:r>
    </w:p>
    <w:p w:rsidR="007B345A" w:rsidRPr="00CB3020" w:rsidRDefault="000123C2" w:rsidP="00761041">
      <w:pPr>
        <w:pStyle w:val="1"/>
        <w:bidi w:val="0"/>
        <w:rPr>
          <w:rtl/>
        </w:rPr>
      </w:pPr>
      <w:r w:rsidRPr="000123C2">
        <w:t>Supervisor:</w:t>
      </w:r>
      <w:r w:rsidR="00844C12">
        <w:t xml:space="preserve"> </w:t>
      </w:r>
    </w:p>
    <w:p w:rsidR="007B345A" w:rsidRPr="00CB3020" w:rsidRDefault="000123C2" w:rsidP="00761041">
      <w:pPr>
        <w:pStyle w:val="1"/>
        <w:bidi w:val="0"/>
        <w:rPr>
          <w:rtl/>
        </w:rPr>
      </w:pPr>
      <w:r w:rsidRPr="00EF0E14">
        <w:t>Advisor</w:t>
      </w:r>
      <w:r>
        <w:t>:</w:t>
      </w:r>
    </w:p>
    <w:p w:rsidR="00A97A13" w:rsidRPr="000B5BE0" w:rsidRDefault="000123C2" w:rsidP="000B5BE0">
      <w:pPr>
        <w:pStyle w:val="1"/>
        <w:bidi w:val="0"/>
      </w:pPr>
      <w:r w:rsidRPr="000B5BE0">
        <w:t>Papers:</w:t>
      </w:r>
    </w:p>
    <w:p w:rsidR="00703541" w:rsidRDefault="00461237" w:rsidP="00CB3020">
      <w:pPr>
        <w:pStyle w:val="titres"/>
      </w:pPr>
      <w:r w:rsidRPr="00CB3020">
        <w:t>English:</w:t>
      </w:r>
    </w:p>
    <w:p w:rsidR="003E088A" w:rsidRPr="003E088A" w:rsidRDefault="003E088A" w:rsidP="003E088A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</w:pPr>
      <w:r w:rsidRPr="003E0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Jafari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Pour F,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Toulabi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T,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Zare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Elmi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H K,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Koganinejad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H,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Jafaripour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L. Overlapping of Asthma and Chronic Obstructive Pulmonary Disease: A Literature Review,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Jundishapur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J Chronic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Dis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Care. </w:t>
      </w:r>
      <w:proofErr w:type="gram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2018 ;</w:t>
      </w:r>
      <w:proofErr w:type="gram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7(4):e83401. </w:t>
      </w:r>
      <w:hyperlink r:id="rId8" w:history="1">
        <w:proofErr w:type="spellStart"/>
        <w:proofErr w:type="gramStart"/>
        <w:r w:rsidRPr="003E088A">
          <w:rPr>
            <w:rFonts w:ascii="Times New Roman" w:eastAsia="Calibri" w:hAnsi="Times New Roman" w:cs="Times New Roman"/>
            <w:color w:val="000000"/>
            <w:sz w:val="28"/>
            <w:szCs w:val="28"/>
            <w:lang w:bidi="fa-IR"/>
          </w:rPr>
          <w:t>doi</w:t>
        </w:r>
        <w:proofErr w:type="spellEnd"/>
        <w:proofErr w:type="gramEnd"/>
        <w:r w:rsidRPr="003E088A">
          <w:rPr>
            <w:rFonts w:ascii="Times New Roman" w:eastAsia="Calibri" w:hAnsi="Times New Roman" w:cs="Times New Roman"/>
            <w:color w:val="000000"/>
            <w:sz w:val="28"/>
            <w:szCs w:val="28"/>
            <w:lang w:bidi="fa-IR"/>
          </w:rPr>
          <w:t>: 10.5812/jjcdc.83401</w:t>
        </w:r>
      </w:hyperlink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.</w:t>
      </w:r>
    </w:p>
    <w:p w:rsidR="003E088A" w:rsidRPr="003E088A" w:rsidRDefault="003E088A" w:rsidP="003E088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fa-IR"/>
        </w:rPr>
      </w:pPr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2.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Fatemeh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Jafari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pour,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Fateme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Goudarzi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Shirin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Hasanvand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Farzad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Ebrahimzadeh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,</w:t>
      </w:r>
      <w:r w:rsidRPr="003E088A">
        <w:rPr>
          <w:rFonts w:ascii="Times New Roman" w:eastAsia="Calibri" w:hAnsi="Times New Roman" w:cs="Times New Roman"/>
          <w:color w:val="000000"/>
          <w:sz w:val="28"/>
          <w:szCs w:val="28"/>
          <w:rtl/>
          <w:lang w:bidi="fa-IR"/>
        </w:rPr>
        <w:t xml:space="preserve"> </w:t>
      </w:r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.Psychometric testing of the Persian version of the Revised Humane Caring Scale for patients admitted to critical care units. </w:t>
      </w:r>
      <w:proofErr w:type="gram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Journal of Nursing Measurement.</w:t>
      </w:r>
      <w:proofErr w:type="gram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</w:t>
      </w:r>
      <w:proofErr w:type="gramStart"/>
      <w:r w:rsidRPr="003E088A">
        <w:rPr>
          <w:rFonts w:ascii="Times New Roman" w:eastAsia="Times New Roman" w:hAnsi="Times New Roman" w:cs="Times New Roman"/>
          <w:color w:val="000000"/>
          <w:sz w:val="28"/>
          <w:szCs w:val="28"/>
          <w:lang w:bidi="fa-IR"/>
        </w:rPr>
        <w:t>2019</w:t>
      </w:r>
      <w:proofErr w:type="gramEnd"/>
      <w:r w:rsidRPr="003E088A">
        <w:rPr>
          <w:rFonts w:ascii="Times New Roman" w:eastAsia="Times New Roman" w:hAnsi="Times New Roman" w:cs="Times New Roman"/>
          <w:color w:val="000000"/>
          <w:sz w:val="28"/>
          <w:szCs w:val="28"/>
          <w:lang w:bidi="fa-IR"/>
        </w:rPr>
        <w:t>, 27(3). DOI: 10.1891/1061-3749.27.3.508.</w:t>
      </w:r>
    </w:p>
    <w:p w:rsidR="00C41B0B" w:rsidRPr="007749FE" w:rsidRDefault="003E088A" w:rsidP="003E088A">
      <w:pPr>
        <w:spacing w:line="240" w:lineRule="auto"/>
        <w:rPr>
          <w:rFonts w:cs="B Nazanin"/>
          <w:bCs/>
          <w:sz w:val="28"/>
          <w:szCs w:val="28"/>
          <w:rtl/>
          <w:lang w:bidi="fa-IR"/>
        </w:rPr>
      </w:pPr>
      <w:r w:rsidRPr="003E088A">
        <w:rPr>
          <w:rFonts w:ascii="Times New Roman" w:eastAsia="Times New Roman" w:hAnsi="Times New Roman" w:cs="Times New Roman"/>
          <w:color w:val="000000"/>
          <w:sz w:val="28"/>
          <w:szCs w:val="28"/>
          <w:lang w:bidi="fa-IR"/>
        </w:rPr>
        <w:t xml:space="preserve">3.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Jafari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Pour F,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Toulabi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T, </w:t>
      </w:r>
      <w:proofErr w:type="spellStart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Jafaripour</w:t>
      </w:r>
      <w:proofErr w:type="spellEnd"/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 L</w:t>
      </w:r>
      <w:r w:rsidRPr="003E088A">
        <w:rPr>
          <w:rFonts w:asciiTheme="majorBidi" w:eastAsia="Calibri" w:hAnsiTheme="majorBidi" w:cstheme="majorBidi"/>
          <w:color w:val="000000" w:themeColor="text1"/>
          <w:sz w:val="28"/>
          <w:szCs w:val="28"/>
          <w:lang w:bidi="fa-IR"/>
        </w:rPr>
        <w:t xml:space="preserve">. </w:t>
      </w:r>
      <w:r w:rsidRPr="003E088A">
        <w:rPr>
          <w:rFonts w:asciiTheme="majorBidi" w:eastAsia="ArialUnicodeMS" w:hAnsiTheme="majorBidi" w:cstheme="majorBidi"/>
          <w:bCs/>
          <w:color w:val="000000" w:themeColor="text1"/>
          <w:sz w:val="28"/>
          <w:szCs w:val="28"/>
          <w:lang w:bidi="fa-IR"/>
        </w:rPr>
        <w:t>2019 Novel Coronavirus (COVID-19): Are you ready?</w:t>
      </w:r>
      <w:r w:rsidRPr="003E088A">
        <w:rPr>
          <w:rFonts w:ascii="ArialUnicodeMS" w:eastAsia="ArialUnicodeMS" w:cs="ArialUnicodeMS"/>
          <w:bCs/>
          <w:color w:val="333666"/>
          <w:sz w:val="28"/>
          <w:szCs w:val="28"/>
          <w:lang w:bidi="fa-IR"/>
        </w:rPr>
        <w:t xml:space="preserve"> </w:t>
      </w:r>
      <w:r w:rsidRPr="003E088A">
        <w:rPr>
          <w:rFonts w:asciiTheme="majorBidi" w:eastAsia="ArialUnicodeMS" w:hAnsiTheme="majorBidi" w:cstheme="majorBidi"/>
          <w:bCs/>
          <w:color w:val="000000" w:themeColor="text1"/>
          <w:sz w:val="28"/>
          <w:szCs w:val="28"/>
          <w:lang w:bidi="fa-IR"/>
        </w:rPr>
        <w:t xml:space="preserve">Nursing Made Incredibly Easy! 2020. Accepted. </w:t>
      </w:r>
    </w:p>
    <w:p w:rsidR="00703541" w:rsidRDefault="00461237" w:rsidP="00CB3020">
      <w:pPr>
        <w:pStyle w:val="titres"/>
        <w:rPr>
          <w:rtl/>
        </w:rPr>
      </w:pPr>
      <w:r>
        <w:t>Persian:</w:t>
      </w:r>
    </w:p>
    <w:p w:rsidR="00703541" w:rsidRPr="00447200" w:rsidRDefault="00447200" w:rsidP="00447200">
      <w:pPr>
        <w:pStyle w:val="texts"/>
        <w:spacing w:line="240" w:lineRule="auto"/>
        <w:rPr>
          <w:sz w:val="28"/>
          <w:szCs w:val="28"/>
        </w:rPr>
      </w:pPr>
      <w:r w:rsidRPr="00447200">
        <w:rPr>
          <w:sz w:val="28"/>
          <w:szCs w:val="28"/>
        </w:rPr>
        <w:t xml:space="preserve">1- </w:t>
      </w:r>
      <w:proofErr w:type="spellStart"/>
      <w:r w:rsidRPr="00447200">
        <w:rPr>
          <w:sz w:val="28"/>
          <w:szCs w:val="28"/>
        </w:rPr>
        <w:t>Jafari</w:t>
      </w:r>
      <w:proofErr w:type="spellEnd"/>
      <w:r w:rsidRPr="00447200">
        <w:rPr>
          <w:sz w:val="28"/>
          <w:szCs w:val="28"/>
        </w:rPr>
        <w:t xml:space="preserve"> pour F, </w:t>
      </w:r>
      <w:proofErr w:type="spellStart"/>
      <w:r w:rsidRPr="00447200">
        <w:rPr>
          <w:sz w:val="28"/>
          <w:szCs w:val="28"/>
        </w:rPr>
        <w:t>Toulabi</w:t>
      </w:r>
      <w:proofErr w:type="spellEnd"/>
      <w:r w:rsidRPr="00447200">
        <w:rPr>
          <w:sz w:val="28"/>
          <w:szCs w:val="28"/>
        </w:rPr>
        <w:t xml:space="preserve"> T, </w:t>
      </w:r>
      <w:proofErr w:type="spellStart"/>
      <w:r w:rsidRPr="00447200">
        <w:rPr>
          <w:sz w:val="28"/>
          <w:szCs w:val="28"/>
        </w:rPr>
        <w:t>Zare</w:t>
      </w:r>
      <w:proofErr w:type="spellEnd"/>
      <w:r w:rsidRPr="00447200">
        <w:rPr>
          <w:sz w:val="28"/>
          <w:szCs w:val="28"/>
        </w:rPr>
        <w:t xml:space="preserve"> </w:t>
      </w:r>
      <w:proofErr w:type="spellStart"/>
      <w:r w:rsidRPr="00447200">
        <w:rPr>
          <w:sz w:val="28"/>
          <w:szCs w:val="28"/>
        </w:rPr>
        <w:t>Elmi</w:t>
      </w:r>
      <w:proofErr w:type="spellEnd"/>
      <w:r w:rsidRPr="00447200">
        <w:rPr>
          <w:sz w:val="28"/>
          <w:szCs w:val="28"/>
        </w:rPr>
        <w:t xml:space="preserve"> H K, </w:t>
      </w:r>
      <w:proofErr w:type="spellStart"/>
      <w:r w:rsidRPr="00447200">
        <w:rPr>
          <w:sz w:val="28"/>
          <w:szCs w:val="28"/>
        </w:rPr>
        <w:t>Khoshnoud</w:t>
      </w:r>
      <w:proofErr w:type="spellEnd"/>
      <w:r w:rsidRPr="00447200">
        <w:rPr>
          <w:sz w:val="28"/>
          <w:szCs w:val="28"/>
        </w:rPr>
        <w:t xml:space="preserve"> S, </w:t>
      </w:r>
      <w:proofErr w:type="spellStart"/>
      <w:r w:rsidRPr="00447200">
        <w:rPr>
          <w:sz w:val="28"/>
          <w:szCs w:val="28"/>
        </w:rPr>
        <w:t>Riahi</w:t>
      </w:r>
      <w:proofErr w:type="spellEnd"/>
      <w:r w:rsidRPr="00447200">
        <w:rPr>
          <w:sz w:val="28"/>
          <w:szCs w:val="28"/>
        </w:rPr>
        <w:t xml:space="preserve"> S, </w:t>
      </w:r>
      <w:proofErr w:type="spellStart"/>
      <w:r w:rsidRPr="00447200">
        <w:rPr>
          <w:sz w:val="28"/>
          <w:szCs w:val="28"/>
        </w:rPr>
        <w:t>Koganinejad</w:t>
      </w:r>
      <w:proofErr w:type="spellEnd"/>
      <w:r w:rsidRPr="00447200">
        <w:rPr>
          <w:sz w:val="28"/>
          <w:szCs w:val="28"/>
        </w:rPr>
        <w:t xml:space="preserve"> H. Ebola Virus Disease: A serious threat. </w:t>
      </w:r>
      <w:proofErr w:type="spellStart"/>
      <w:proofErr w:type="gramStart"/>
      <w:r w:rsidR="00497376" w:rsidRPr="00447200">
        <w:rPr>
          <w:sz w:val="28"/>
          <w:szCs w:val="28"/>
        </w:rPr>
        <w:t>Y</w:t>
      </w:r>
      <w:r w:rsidRPr="00447200">
        <w:rPr>
          <w:sz w:val="28"/>
          <w:szCs w:val="28"/>
        </w:rPr>
        <w:t>afte</w:t>
      </w:r>
      <w:proofErr w:type="spellEnd"/>
      <w:r w:rsidRPr="00447200">
        <w:rPr>
          <w:sz w:val="28"/>
          <w:szCs w:val="28"/>
        </w:rPr>
        <w:t>.</w:t>
      </w:r>
      <w:proofErr w:type="gramEnd"/>
      <w:r w:rsidRPr="00447200">
        <w:rPr>
          <w:sz w:val="28"/>
          <w:szCs w:val="28"/>
        </w:rPr>
        <w:t xml:space="preserve"> 2017; 19 (3</w:t>
      </w:r>
      <w:proofErr w:type="gramStart"/>
      <w:r w:rsidRPr="00447200">
        <w:rPr>
          <w:sz w:val="28"/>
          <w:szCs w:val="28"/>
        </w:rPr>
        <w:t>) :</w:t>
      </w:r>
      <w:proofErr w:type="gramEnd"/>
      <w:r w:rsidRPr="00447200">
        <w:rPr>
          <w:sz w:val="28"/>
          <w:szCs w:val="28"/>
        </w:rPr>
        <w:t>12-23.</w:t>
      </w:r>
    </w:p>
    <w:p w:rsidR="00447200" w:rsidRDefault="00447200" w:rsidP="00447200">
      <w:pPr>
        <w:pStyle w:val="EndNoteBibliography"/>
        <w:rPr>
          <w:rFonts w:asciiTheme="majorBidi" w:hAnsiTheme="majorBidi" w:cstheme="majorBidi"/>
          <w:sz w:val="28"/>
          <w:szCs w:val="28"/>
        </w:rPr>
      </w:pPr>
      <w:r w:rsidRPr="00632E9A">
        <w:rPr>
          <w:rFonts w:asciiTheme="majorBidi" w:hAnsiTheme="majorBidi" w:cstheme="majorBidi"/>
          <w:sz w:val="28"/>
          <w:szCs w:val="28"/>
        </w:rPr>
        <w:t>2-</w:t>
      </w:r>
      <w:r>
        <w:t xml:space="preserve"> </w:t>
      </w:r>
      <w:r w:rsidRPr="00447200">
        <w:rPr>
          <w:rFonts w:asciiTheme="majorBidi" w:hAnsiTheme="majorBidi" w:cstheme="majorBidi"/>
          <w:sz w:val="28"/>
          <w:szCs w:val="28"/>
        </w:rPr>
        <w:t>Jafari pour F, Soltanmoradi S, Falahi B, Foroughi S, Falahi M</w:t>
      </w:r>
      <w:r w:rsidR="00BC68BD">
        <w:rPr>
          <w:rFonts w:asciiTheme="majorBidi" w:hAnsiTheme="majorBidi" w:cstheme="majorBidi"/>
          <w:sz w:val="28"/>
          <w:szCs w:val="28"/>
        </w:rPr>
        <w:t>.</w:t>
      </w:r>
      <w:r w:rsidRPr="00447200">
        <w:rPr>
          <w:rFonts w:asciiTheme="majorBidi" w:hAnsiTheme="majorBidi" w:cstheme="majorBidi"/>
          <w:sz w:val="28"/>
          <w:szCs w:val="28"/>
        </w:rPr>
        <w:t xml:space="preserve"> The safety and efficacy of Electronic cigarettes in smoking cessation. </w:t>
      </w:r>
      <w:r w:rsidR="00497376" w:rsidRPr="00447200">
        <w:rPr>
          <w:rFonts w:asciiTheme="majorBidi" w:hAnsiTheme="majorBidi" w:cstheme="majorBidi"/>
          <w:sz w:val="28"/>
          <w:szCs w:val="28"/>
        </w:rPr>
        <w:t>N</w:t>
      </w:r>
      <w:r w:rsidRPr="00447200">
        <w:rPr>
          <w:rFonts w:asciiTheme="majorBidi" w:hAnsiTheme="majorBidi" w:cstheme="majorBidi"/>
          <w:sz w:val="28"/>
          <w:szCs w:val="28"/>
        </w:rPr>
        <w:t xml:space="preserve">ursing </w:t>
      </w:r>
      <w:r w:rsidR="00497376" w:rsidRPr="00447200">
        <w:rPr>
          <w:rFonts w:asciiTheme="majorBidi" w:hAnsiTheme="majorBidi" w:cstheme="majorBidi"/>
          <w:sz w:val="28"/>
          <w:szCs w:val="28"/>
        </w:rPr>
        <w:t>D</w:t>
      </w:r>
      <w:r w:rsidRPr="00447200">
        <w:rPr>
          <w:rFonts w:asciiTheme="majorBidi" w:hAnsiTheme="majorBidi" w:cstheme="majorBidi"/>
          <w:sz w:val="28"/>
          <w:szCs w:val="28"/>
        </w:rPr>
        <w:t xml:space="preserve">evelopment in </w:t>
      </w:r>
      <w:r w:rsidR="00010738" w:rsidRPr="00447200">
        <w:rPr>
          <w:rFonts w:asciiTheme="majorBidi" w:hAnsiTheme="majorBidi" w:cstheme="majorBidi"/>
          <w:sz w:val="28"/>
          <w:szCs w:val="28"/>
        </w:rPr>
        <w:t>H</w:t>
      </w:r>
      <w:r w:rsidRPr="00447200">
        <w:rPr>
          <w:rFonts w:asciiTheme="majorBidi" w:hAnsiTheme="majorBidi" w:cstheme="majorBidi"/>
          <w:sz w:val="28"/>
          <w:szCs w:val="28"/>
        </w:rPr>
        <w:t>ealth. 2019;9(2):65-74.</w:t>
      </w:r>
    </w:p>
    <w:p w:rsidR="00447200" w:rsidRDefault="00447200" w:rsidP="00447200">
      <w:pPr>
        <w:pStyle w:val="EndNoteBibliography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3- </w:t>
      </w:r>
      <w:r w:rsidRPr="00447200">
        <w:rPr>
          <w:rFonts w:asciiTheme="majorBidi" w:hAnsiTheme="majorBidi" w:cstheme="majorBidi"/>
          <w:sz w:val="28"/>
          <w:szCs w:val="28"/>
        </w:rPr>
        <w:t>Jafari Pour F, Jafarzadeh M, Khazir Z, Foroughi S, Jadidi F</w:t>
      </w:r>
      <w:r w:rsidR="00632E9A">
        <w:rPr>
          <w:rFonts w:asciiTheme="majorBidi" w:hAnsiTheme="majorBidi" w:cstheme="majorBidi"/>
          <w:sz w:val="28"/>
          <w:szCs w:val="28"/>
        </w:rPr>
        <w:t xml:space="preserve">. </w:t>
      </w:r>
      <w:r w:rsidRPr="00447200">
        <w:rPr>
          <w:rFonts w:asciiTheme="majorBidi" w:hAnsiTheme="majorBidi" w:cstheme="majorBidi"/>
          <w:sz w:val="28"/>
          <w:szCs w:val="28"/>
        </w:rPr>
        <w:t xml:space="preserve">Cigarettes and Gastrointestinal Disorders. </w:t>
      </w:r>
      <w:r w:rsidR="00497376" w:rsidRPr="00447200">
        <w:rPr>
          <w:rFonts w:asciiTheme="majorBidi" w:hAnsiTheme="majorBidi" w:cstheme="majorBidi"/>
          <w:sz w:val="28"/>
          <w:szCs w:val="28"/>
        </w:rPr>
        <w:t>N</w:t>
      </w:r>
      <w:r w:rsidRPr="00447200">
        <w:rPr>
          <w:rFonts w:asciiTheme="majorBidi" w:hAnsiTheme="majorBidi" w:cstheme="majorBidi"/>
          <w:sz w:val="28"/>
          <w:szCs w:val="28"/>
        </w:rPr>
        <w:t xml:space="preserve">ursing </w:t>
      </w:r>
      <w:r w:rsidR="00497376" w:rsidRPr="00447200">
        <w:rPr>
          <w:rFonts w:asciiTheme="majorBidi" w:hAnsiTheme="majorBidi" w:cstheme="majorBidi"/>
          <w:sz w:val="28"/>
          <w:szCs w:val="28"/>
        </w:rPr>
        <w:t>D</w:t>
      </w:r>
      <w:r w:rsidRPr="00447200">
        <w:rPr>
          <w:rFonts w:asciiTheme="majorBidi" w:hAnsiTheme="majorBidi" w:cstheme="majorBidi"/>
          <w:sz w:val="28"/>
          <w:szCs w:val="28"/>
        </w:rPr>
        <w:t xml:space="preserve">evelopment in </w:t>
      </w:r>
      <w:r w:rsidR="00497376" w:rsidRPr="00447200">
        <w:rPr>
          <w:rFonts w:asciiTheme="majorBidi" w:hAnsiTheme="majorBidi" w:cstheme="majorBidi"/>
          <w:sz w:val="28"/>
          <w:szCs w:val="28"/>
        </w:rPr>
        <w:t>H</w:t>
      </w:r>
      <w:r w:rsidRPr="00447200">
        <w:rPr>
          <w:rFonts w:asciiTheme="majorBidi" w:hAnsiTheme="majorBidi" w:cstheme="majorBidi"/>
          <w:sz w:val="28"/>
          <w:szCs w:val="28"/>
        </w:rPr>
        <w:t>ealth. 2019;10(1):41-7.</w:t>
      </w:r>
    </w:p>
    <w:p w:rsidR="00703541" w:rsidRPr="00106F34" w:rsidRDefault="00106F34" w:rsidP="00106F34">
      <w:pPr>
        <w:pStyle w:val="EndNoteBibliography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106F34">
        <w:rPr>
          <w:rFonts w:asciiTheme="majorBidi" w:hAnsiTheme="majorBidi" w:cstheme="majorBidi"/>
          <w:sz w:val="28"/>
          <w:szCs w:val="28"/>
        </w:rPr>
        <w:t>Jafarzadeh M, Moridi M, Foroughi S, Jafaripoor F.</w:t>
      </w:r>
      <w:r w:rsidR="00783FAB">
        <w:rPr>
          <w:rFonts w:asciiTheme="majorBidi" w:hAnsiTheme="majorBidi" w:cstheme="majorBidi"/>
          <w:sz w:val="28"/>
          <w:szCs w:val="28"/>
        </w:rPr>
        <w:t xml:space="preserve"> </w:t>
      </w:r>
      <w:r w:rsidRPr="00106F34">
        <w:rPr>
          <w:rFonts w:asciiTheme="majorBidi" w:hAnsiTheme="majorBidi" w:cstheme="majorBidi"/>
          <w:sz w:val="28"/>
          <w:szCs w:val="28"/>
        </w:rPr>
        <w:t xml:space="preserve">Severe placental abruption and blood to the amniotic fluid. </w:t>
      </w:r>
      <w:r w:rsidR="00497376" w:rsidRPr="00106F34">
        <w:rPr>
          <w:rFonts w:asciiTheme="majorBidi" w:hAnsiTheme="majorBidi" w:cstheme="majorBidi"/>
          <w:sz w:val="28"/>
          <w:szCs w:val="28"/>
        </w:rPr>
        <w:t>N</w:t>
      </w:r>
      <w:r w:rsidRPr="00106F34">
        <w:rPr>
          <w:rFonts w:asciiTheme="majorBidi" w:hAnsiTheme="majorBidi" w:cstheme="majorBidi"/>
          <w:sz w:val="28"/>
          <w:szCs w:val="28"/>
        </w:rPr>
        <w:t xml:space="preserve">ursing </w:t>
      </w:r>
      <w:r w:rsidR="00497376" w:rsidRPr="00106F34">
        <w:rPr>
          <w:rFonts w:asciiTheme="majorBidi" w:hAnsiTheme="majorBidi" w:cstheme="majorBidi"/>
          <w:sz w:val="28"/>
          <w:szCs w:val="28"/>
        </w:rPr>
        <w:t>D</w:t>
      </w:r>
      <w:r w:rsidRPr="00106F34">
        <w:rPr>
          <w:rFonts w:asciiTheme="majorBidi" w:hAnsiTheme="majorBidi" w:cstheme="majorBidi"/>
          <w:sz w:val="28"/>
          <w:szCs w:val="28"/>
        </w:rPr>
        <w:t xml:space="preserve">evelopment in </w:t>
      </w:r>
      <w:r w:rsidR="00497376" w:rsidRPr="00106F34">
        <w:rPr>
          <w:rFonts w:asciiTheme="majorBidi" w:hAnsiTheme="majorBidi" w:cstheme="majorBidi"/>
          <w:sz w:val="28"/>
          <w:szCs w:val="28"/>
        </w:rPr>
        <w:t>H</w:t>
      </w:r>
      <w:r w:rsidRPr="00106F34">
        <w:rPr>
          <w:rFonts w:asciiTheme="majorBidi" w:hAnsiTheme="majorBidi" w:cstheme="majorBidi"/>
          <w:sz w:val="28"/>
          <w:szCs w:val="28"/>
        </w:rPr>
        <w:t>ealth. 2019;10(1):79-84.</w:t>
      </w:r>
    </w:p>
    <w:p w:rsidR="00703541" w:rsidRPr="00CB3020" w:rsidRDefault="005966AA" w:rsidP="00497376">
      <w:pPr>
        <w:pStyle w:val="1"/>
        <w:bidi w:val="0"/>
        <w:rPr>
          <w:rtl/>
        </w:rPr>
      </w:pPr>
      <w:r>
        <w:t>Books (</w:t>
      </w:r>
      <w:r w:rsidRPr="005966AA">
        <w:t>Compilation</w:t>
      </w:r>
      <w:r>
        <w:t xml:space="preserve">, </w:t>
      </w:r>
      <w:r w:rsidRPr="005966AA">
        <w:t>Translation</w:t>
      </w:r>
      <w:r>
        <w:t xml:space="preserve">, </w:t>
      </w:r>
      <w:r w:rsidRPr="005966AA">
        <w:t>Conflation</w:t>
      </w:r>
      <w:r>
        <w:t>):</w:t>
      </w:r>
    </w:p>
    <w:p w:rsidR="00637D8B" w:rsidRDefault="00F062DC" w:rsidP="00FD3B64">
      <w:pPr>
        <w:pStyle w:val="1"/>
        <w:bidi w:val="0"/>
        <w:jc w:val="lowKashida"/>
      </w:pPr>
      <w:r w:rsidRPr="00F062DC">
        <w:t>Articles presented at national and international congresses and conferences</w:t>
      </w:r>
      <w:r>
        <w:t xml:space="preserve"> (Oral, Poster)</w:t>
      </w:r>
      <w:r w:rsidR="00637D8B">
        <w:t>:</w:t>
      </w:r>
    </w:p>
    <w:p w:rsidR="006C7DA4" w:rsidRPr="00BC68BD" w:rsidRDefault="006C7DA4" w:rsidP="006C7DA4">
      <w:pPr>
        <w:pStyle w:val="1"/>
        <w:numPr>
          <w:ilvl w:val="0"/>
          <w:numId w:val="0"/>
        </w:numPr>
        <w:bidi w:val="0"/>
        <w:ind w:left="20"/>
        <w:jc w:val="lowKashida"/>
      </w:pPr>
      <w:r w:rsidRPr="00BC68BD">
        <w:t>International congresses</w:t>
      </w:r>
    </w:p>
    <w:p w:rsidR="00EC01E5" w:rsidRPr="00EC01E5" w:rsidRDefault="006C7DA4" w:rsidP="006C7DA4">
      <w:pPr>
        <w:pStyle w:val="1"/>
        <w:numPr>
          <w:ilvl w:val="0"/>
          <w:numId w:val="0"/>
        </w:numPr>
        <w:bidi w:val="0"/>
        <w:ind w:left="20"/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</w:pPr>
      <w:proofErr w:type="spellStart"/>
      <w:r w:rsidRPr="00EC01E5">
        <w:rPr>
          <w:rFonts w:asciiTheme="majorBidi" w:eastAsia="Calibri" w:hAnsiTheme="majorBidi" w:cstheme="majorBidi"/>
          <w:b w:val="0"/>
          <w:bCs w:val="0"/>
        </w:rPr>
        <w:t>Fatemeh</w:t>
      </w:r>
      <w:proofErr w:type="spellEnd"/>
      <w:r w:rsidRPr="00EC01E5">
        <w:rPr>
          <w:rFonts w:asciiTheme="majorBidi" w:eastAsia="Calibri" w:hAnsiTheme="majorBidi" w:cstheme="majorBidi"/>
          <w:b w:val="0"/>
          <w:bCs w:val="0"/>
        </w:rPr>
        <w:t xml:space="preserve"> </w:t>
      </w:r>
      <w:proofErr w:type="spellStart"/>
      <w:r w:rsidRPr="00EC01E5">
        <w:rPr>
          <w:rFonts w:asciiTheme="majorBidi" w:eastAsia="Calibri" w:hAnsiTheme="majorBidi" w:cstheme="majorBidi"/>
          <w:b w:val="0"/>
          <w:bCs w:val="0"/>
        </w:rPr>
        <w:t>Jaf</w:t>
      </w:r>
      <w:r w:rsidR="00EC01E5" w:rsidRPr="00EC01E5">
        <w:rPr>
          <w:rFonts w:asciiTheme="majorBidi" w:eastAsia="Calibri" w:hAnsiTheme="majorBidi" w:cstheme="majorBidi"/>
          <w:b w:val="0"/>
          <w:bCs w:val="0"/>
        </w:rPr>
        <w:t>ari</w:t>
      </w:r>
      <w:proofErr w:type="spellEnd"/>
      <w:r w:rsidR="00EC01E5" w:rsidRPr="00EC01E5">
        <w:rPr>
          <w:rFonts w:asciiTheme="majorBidi" w:eastAsia="Calibri" w:hAnsiTheme="majorBidi" w:cstheme="majorBidi"/>
          <w:b w:val="0"/>
          <w:bCs w:val="0"/>
        </w:rPr>
        <w:t xml:space="preserve"> pour et al.</w:t>
      </w:r>
      <w:r w:rsidRP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 xml:space="preserve"> Assessm</w:t>
      </w:r>
      <w:r w:rsidR="00EC01E5" w:rsidRP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 xml:space="preserve">ent patients’ satisfaction with </w:t>
      </w:r>
      <w:r w:rsidRP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 xml:space="preserve">humane caring in critical care units applying </w:t>
      </w:r>
      <w:proofErr w:type="spellStart"/>
      <w:r w:rsidRP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>Kvist</w:t>
      </w:r>
      <w:proofErr w:type="spellEnd"/>
      <w:r w:rsidRP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 xml:space="preserve"> et al.’s adapted Revised Humane Caring Scale, Middle Eastern Nurses and Partners Uniting in Human Caring. Aqaba, Jordan. February 1-2, 2019</w:t>
      </w:r>
      <w:proofErr w:type="gramStart"/>
      <w:r w:rsidRP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>.</w:t>
      </w:r>
      <w:r w:rsid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>(</w:t>
      </w:r>
      <w:proofErr w:type="gramEnd"/>
      <w:r w:rsidR="00EC01E5">
        <w:rPr>
          <w:rFonts w:asciiTheme="majorBidi" w:eastAsia="+mj-ea" w:hAnsiTheme="majorBidi" w:cstheme="majorBidi"/>
          <w:b w:val="0"/>
          <w:bCs w:val="0"/>
          <w:color w:val="000000"/>
          <w:spacing w:val="28"/>
          <w:kern w:val="24"/>
        </w:rPr>
        <w:t>oral)</w:t>
      </w:r>
    </w:p>
    <w:p w:rsidR="00EC01E5" w:rsidRPr="00BC68BD" w:rsidRDefault="00EC01E5" w:rsidP="00EC01E5">
      <w:pPr>
        <w:pStyle w:val="1"/>
        <w:numPr>
          <w:ilvl w:val="0"/>
          <w:numId w:val="0"/>
        </w:numPr>
        <w:bidi w:val="0"/>
        <w:ind w:left="20"/>
        <w:rPr>
          <w:rFonts w:asciiTheme="majorBidi" w:eastAsia="+mj-ea" w:hAnsiTheme="majorBidi" w:cstheme="majorBidi"/>
          <w:color w:val="000000"/>
          <w:spacing w:val="28"/>
          <w:kern w:val="24"/>
        </w:rPr>
      </w:pPr>
      <w:r w:rsidRPr="00BC68BD">
        <w:rPr>
          <w:rFonts w:asciiTheme="majorBidi" w:eastAsia="+mj-ea" w:hAnsiTheme="majorBidi" w:cstheme="majorBidi"/>
          <w:color w:val="000000"/>
          <w:spacing w:val="28"/>
          <w:kern w:val="24"/>
        </w:rPr>
        <w:t>National congresses</w:t>
      </w:r>
    </w:p>
    <w:p w:rsidR="00EC01E5" w:rsidRPr="00BC68BD" w:rsidRDefault="00EC01E5" w:rsidP="005B1727">
      <w:pPr>
        <w:pStyle w:val="1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b w:val="0"/>
          <w:bCs w:val="0"/>
        </w:rPr>
      </w:pPr>
      <w:proofErr w:type="spellStart"/>
      <w:r w:rsidRPr="00BC68BD">
        <w:rPr>
          <w:rFonts w:asciiTheme="majorBidi" w:eastAsia="Calibri" w:hAnsiTheme="majorBidi" w:cstheme="majorBidi"/>
          <w:b w:val="0"/>
          <w:bCs w:val="0"/>
        </w:rPr>
        <w:t>Fatemeh</w:t>
      </w:r>
      <w:proofErr w:type="spellEnd"/>
      <w:r w:rsidRPr="00BC68BD">
        <w:rPr>
          <w:rFonts w:asciiTheme="majorBidi" w:eastAsia="Calibri" w:hAnsiTheme="majorBidi" w:cstheme="majorBidi"/>
          <w:b w:val="0"/>
          <w:bCs w:val="0"/>
        </w:rPr>
        <w:t xml:space="preserve"> </w:t>
      </w:r>
      <w:proofErr w:type="spellStart"/>
      <w:r w:rsidRPr="00BC68BD">
        <w:rPr>
          <w:rFonts w:asciiTheme="majorBidi" w:eastAsia="Calibri" w:hAnsiTheme="majorBidi" w:cstheme="majorBidi"/>
          <w:b w:val="0"/>
          <w:bCs w:val="0"/>
        </w:rPr>
        <w:t>Jafari</w:t>
      </w:r>
      <w:proofErr w:type="spellEnd"/>
      <w:r w:rsidRPr="00BC68BD">
        <w:rPr>
          <w:rFonts w:asciiTheme="majorBidi" w:eastAsia="Calibri" w:hAnsiTheme="majorBidi" w:cstheme="majorBidi"/>
          <w:b w:val="0"/>
          <w:bCs w:val="0"/>
        </w:rPr>
        <w:t xml:space="preserve"> pour et al. </w:t>
      </w:r>
      <w:r w:rsidRPr="00BC68BD">
        <w:rPr>
          <w:rFonts w:asciiTheme="majorBidi" w:hAnsiTheme="majorBidi" w:cstheme="majorBidi"/>
          <w:b w:val="0"/>
          <w:bCs w:val="0"/>
        </w:rPr>
        <w:t>Cigarettes and Gastrointestinal Disorders, 3</w:t>
      </w:r>
      <w:r w:rsidRPr="00BC68BD">
        <w:rPr>
          <w:rFonts w:asciiTheme="majorBidi" w:hAnsiTheme="majorBidi" w:cstheme="majorBidi"/>
          <w:b w:val="0"/>
          <w:bCs w:val="0"/>
          <w:vertAlign w:val="superscript"/>
        </w:rPr>
        <w:t>rd</w:t>
      </w:r>
      <w:r w:rsidRPr="00BC68BD">
        <w:rPr>
          <w:rFonts w:asciiTheme="majorBidi" w:hAnsiTheme="majorBidi" w:cstheme="majorBidi"/>
          <w:b w:val="0"/>
          <w:bCs w:val="0"/>
        </w:rPr>
        <w:t xml:space="preserve"> national congress on tobacco and health. </w:t>
      </w:r>
      <w:proofErr w:type="spellStart"/>
      <w:r w:rsidRPr="00BC68BD">
        <w:rPr>
          <w:rFonts w:asciiTheme="majorBidi" w:hAnsiTheme="majorBidi" w:cstheme="majorBidi"/>
          <w:b w:val="0"/>
          <w:bCs w:val="0"/>
        </w:rPr>
        <w:t>Hormozgan</w:t>
      </w:r>
      <w:proofErr w:type="spellEnd"/>
      <w:r w:rsidRPr="00BC68BD">
        <w:rPr>
          <w:rFonts w:asciiTheme="majorBidi" w:hAnsiTheme="majorBidi" w:cstheme="majorBidi"/>
          <w:b w:val="0"/>
          <w:bCs w:val="0"/>
        </w:rPr>
        <w:t xml:space="preserve"> University of Medical Sciences. 2018. (poster)</w:t>
      </w:r>
    </w:p>
    <w:p w:rsidR="00BC68BD" w:rsidRDefault="00BC68BD" w:rsidP="005B1727">
      <w:pPr>
        <w:pStyle w:val="1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b w:val="0"/>
          <w:bCs w:val="0"/>
        </w:rPr>
      </w:pPr>
      <w:proofErr w:type="spellStart"/>
      <w:r w:rsidRPr="00EC01E5">
        <w:rPr>
          <w:rFonts w:asciiTheme="majorBidi" w:eastAsia="Calibri" w:hAnsiTheme="majorBidi" w:cstheme="majorBidi"/>
          <w:b w:val="0"/>
          <w:bCs w:val="0"/>
        </w:rPr>
        <w:t>Fatemeh</w:t>
      </w:r>
      <w:proofErr w:type="spellEnd"/>
      <w:r w:rsidRPr="00EC01E5">
        <w:rPr>
          <w:rFonts w:asciiTheme="majorBidi" w:eastAsia="Calibri" w:hAnsiTheme="majorBidi" w:cstheme="majorBidi"/>
          <w:b w:val="0"/>
          <w:bCs w:val="0"/>
        </w:rPr>
        <w:t xml:space="preserve"> </w:t>
      </w:r>
      <w:proofErr w:type="spellStart"/>
      <w:r w:rsidRPr="00EC01E5">
        <w:rPr>
          <w:rFonts w:asciiTheme="majorBidi" w:eastAsia="Calibri" w:hAnsiTheme="majorBidi" w:cstheme="majorBidi"/>
          <w:b w:val="0"/>
          <w:bCs w:val="0"/>
        </w:rPr>
        <w:t>Jafari</w:t>
      </w:r>
      <w:proofErr w:type="spellEnd"/>
      <w:r w:rsidRPr="00EC01E5">
        <w:rPr>
          <w:rFonts w:asciiTheme="majorBidi" w:eastAsia="Calibri" w:hAnsiTheme="majorBidi" w:cstheme="majorBidi"/>
          <w:b w:val="0"/>
          <w:bCs w:val="0"/>
        </w:rPr>
        <w:t xml:space="preserve"> pour et al</w:t>
      </w:r>
      <w:r>
        <w:rPr>
          <w:rFonts w:asciiTheme="majorBidi" w:eastAsia="Calibri" w:hAnsiTheme="majorBidi" w:cstheme="majorBidi"/>
          <w:b w:val="0"/>
          <w:bCs w:val="0"/>
        </w:rPr>
        <w:t xml:space="preserve">. </w:t>
      </w:r>
      <w:r w:rsidRPr="00BC68BD">
        <w:rPr>
          <w:rFonts w:asciiTheme="majorBidi" w:hAnsiTheme="majorBidi" w:cstheme="majorBidi"/>
          <w:b w:val="0"/>
          <w:bCs w:val="0"/>
        </w:rPr>
        <w:t>The safety and efficacy of Electronic cigarettes in smoking cessation</w:t>
      </w:r>
      <w:r>
        <w:rPr>
          <w:rFonts w:asciiTheme="majorBidi" w:hAnsiTheme="majorBidi" w:cstheme="majorBidi"/>
          <w:b w:val="0"/>
          <w:bCs w:val="0"/>
        </w:rPr>
        <w:t xml:space="preserve">. </w:t>
      </w:r>
      <w:r w:rsidRPr="00BC68BD">
        <w:rPr>
          <w:rFonts w:asciiTheme="majorBidi" w:hAnsiTheme="majorBidi" w:cstheme="majorBidi"/>
          <w:b w:val="0"/>
          <w:bCs w:val="0"/>
        </w:rPr>
        <w:t>3</w:t>
      </w:r>
      <w:r w:rsidRPr="00BC68BD">
        <w:rPr>
          <w:rFonts w:asciiTheme="majorBidi" w:hAnsiTheme="majorBidi" w:cstheme="majorBidi"/>
          <w:b w:val="0"/>
          <w:bCs w:val="0"/>
          <w:vertAlign w:val="superscript"/>
        </w:rPr>
        <w:t>rd</w:t>
      </w:r>
      <w:r w:rsidRPr="00BC68BD">
        <w:rPr>
          <w:rFonts w:asciiTheme="majorBidi" w:hAnsiTheme="majorBidi" w:cstheme="majorBidi"/>
          <w:b w:val="0"/>
          <w:bCs w:val="0"/>
        </w:rPr>
        <w:t xml:space="preserve"> national congress on tobacco and health</w:t>
      </w:r>
      <w:r>
        <w:rPr>
          <w:rFonts w:asciiTheme="majorBidi" w:hAnsiTheme="majorBidi" w:cstheme="majorBidi"/>
          <w:b w:val="0"/>
          <w:bCs w:val="0"/>
        </w:rPr>
        <w:t xml:space="preserve">. </w:t>
      </w:r>
      <w:proofErr w:type="spellStart"/>
      <w:r w:rsidRPr="00BC68BD">
        <w:rPr>
          <w:rFonts w:asciiTheme="majorBidi" w:hAnsiTheme="majorBidi" w:cstheme="majorBidi"/>
          <w:b w:val="0"/>
          <w:bCs w:val="0"/>
        </w:rPr>
        <w:t>Hormozgan</w:t>
      </w:r>
      <w:proofErr w:type="spellEnd"/>
      <w:r w:rsidRPr="00BC68BD">
        <w:rPr>
          <w:rFonts w:asciiTheme="majorBidi" w:hAnsiTheme="majorBidi" w:cstheme="majorBidi"/>
          <w:b w:val="0"/>
          <w:bCs w:val="0"/>
        </w:rPr>
        <w:t xml:space="preserve"> University of Medical Sciences. 2018. (poster)</w:t>
      </w:r>
    </w:p>
    <w:p w:rsidR="0019584D" w:rsidRPr="0019584D" w:rsidRDefault="00630FFB" w:rsidP="0019584D">
      <w:pPr>
        <w:pStyle w:val="ListParagraph"/>
        <w:numPr>
          <w:ilvl w:val="0"/>
          <w:numId w:val="3"/>
        </w:numPr>
        <w:spacing w:after="0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19584D">
        <w:rPr>
          <w:rFonts w:asciiTheme="majorBidi" w:eastAsia="Calibri" w:hAnsiTheme="majorBidi" w:cstheme="majorBidi"/>
          <w:sz w:val="28"/>
          <w:szCs w:val="28"/>
        </w:rPr>
        <w:t>Fatemeh</w:t>
      </w:r>
      <w:proofErr w:type="spellEnd"/>
      <w:r w:rsidRPr="0019584D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19584D">
        <w:rPr>
          <w:rFonts w:asciiTheme="majorBidi" w:eastAsia="Calibri" w:hAnsiTheme="majorBidi" w:cstheme="majorBidi"/>
          <w:sz w:val="28"/>
          <w:szCs w:val="28"/>
        </w:rPr>
        <w:t>Jafari</w:t>
      </w:r>
      <w:proofErr w:type="spellEnd"/>
      <w:r w:rsidRPr="0019584D">
        <w:rPr>
          <w:rFonts w:asciiTheme="majorBidi" w:eastAsia="Calibri" w:hAnsiTheme="majorBidi" w:cstheme="majorBidi"/>
          <w:sz w:val="28"/>
          <w:szCs w:val="28"/>
        </w:rPr>
        <w:t xml:space="preserve"> pour et al. </w:t>
      </w:r>
      <w:r w:rsidR="00137D87" w:rsidRPr="0019584D">
        <w:rPr>
          <w:rFonts w:asciiTheme="majorBidi" w:hAnsiTheme="majorBidi" w:cstheme="majorBidi"/>
          <w:sz w:val="28"/>
          <w:szCs w:val="28"/>
        </w:rPr>
        <w:t>Ebola Virus Disease: A serious threat</w:t>
      </w:r>
      <w:r w:rsidR="00137D87" w:rsidRPr="00195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84D">
        <w:rPr>
          <w:rFonts w:ascii="Times New Roman" w:eastAsia="Times New Roman" w:hAnsi="Times New Roman" w:cs="Times New Roman"/>
          <w:sz w:val="28"/>
          <w:szCs w:val="28"/>
        </w:rPr>
        <w:t>National Conference on Soft Warfare and Passive Defense in Health</w:t>
      </w:r>
      <w:r w:rsidR="00137D87" w:rsidRPr="00195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37D87" w:rsidRPr="0019584D">
        <w:rPr>
          <w:rFonts w:asciiTheme="majorBidi" w:hAnsiTheme="majorBidi" w:cstheme="majorBidi"/>
          <w:sz w:val="28"/>
          <w:szCs w:val="28"/>
        </w:rPr>
        <w:t>Lorestan</w:t>
      </w:r>
      <w:proofErr w:type="spellEnd"/>
      <w:r w:rsidR="00137D87" w:rsidRPr="0019584D">
        <w:rPr>
          <w:rFonts w:asciiTheme="majorBidi" w:hAnsiTheme="majorBidi" w:cstheme="majorBidi"/>
          <w:sz w:val="28"/>
          <w:szCs w:val="28"/>
        </w:rPr>
        <w:t xml:space="preserve"> University of Medical Sciences. 2017. (oral)</w:t>
      </w:r>
    </w:p>
    <w:p w:rsidR="00137D87" w:rsidRPr="005B1727" w:rsidRDefault="00137D87" w:rsidP="00137D87">
      <w:pPr>
        <w:pStyle w:val="ListParagraph"/>
        <w:numPr>
          <w:ilvl w:val="0"/>
          <w:numId w:val="3"/>
        </w:numPr>
        <w:spacing w:after="0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630FFB">
        <w:rPr>
          <w:rFonts w:asciiTheme="majorBidi" w:eastAsia="Calibri" w:hAnsiTheme="majorBidi" w:cstheme="majorBidi"/>
          <w:sz w:val="28"/>
          <w:szCs w:val="28"/>
        </w:rPr>
        <w:t>Fatemeh</w:t>
      </w:r>
      <w:proofErr w:type="spellEnd"/>
      <w:r w:rsidRPr="00630FFB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630FFB">
        <w:rPr>
          <w:rFonts w:asciiTheme="majorBidi" w:eastAsia="Calibri" w:hAnsiTheme="majorBidi" w:cstheme="majorBidi"/>
          <w:sz w:val="28"/>
          <w:szCs w:val="28"/>
        </w:rPr>
        <w:t>Jafari</w:t>
      </w:r>
      <w:proofErr w:type="spellEnd"/>
      <w:r w:rsidRPr="00630FFB">
        <w:rPr>
          <w:rFonts w:asciiTheme="majorBidi" w:eastAsia="Calibri" w:hAnsiTheme="majorBidi" w:cstheme="majorBidi"/>
          <w:sz w:val="28"/>
          <w:szCs w:val="28"/>
        </w:rPr>
        <w:t xml:space="preserve"> pour et al</w:t>
      </w:r>
      <w:r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3E088A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Overlapping of Asthma and Chronic Obstructive Pulmonary Disease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. </w:t>
      </w:r>
      <w:r w:rsidR="0019584D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National conference on nursing in chronic illness. University of </w:t>
      </w:r>
      <w:proofErr w:type="spellStart"/>
      <w:r w:rsidR="0019584D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Dehaghan</w:t>
      </w:r>
      <w:proofErr w:type="spellEnd"/>
      <w:r w:rsidR="0019584D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 xml:space="preserve">. 2018. </w:t>
      </w:r>
      <w:r w:rsidR="005B1727">
        <w:rPr>
          <w:rFonts w:ascii="Times New Roman" w:eastAsia="Calibri" w:hAnsi="Times New Roman" w:cs="Times New Roman"/>
          <w:color w:val="000000"/>
          <w:sz w:val="28"/>
          <w:szCs w:val="28"/>
          <w:lang w:bidi="fa-IR"/>
        </w:rPr>
        <w:t>(oral)</w:t>
      </w:r>
    </w:p>
    <w:p w:rsidR="00AE56CF" w:rsidRDefault="005B1727" w:rsidP="00E90C94">
      <w:pPr>
        <w:pStyle w:val="Subtitle"/>
        <w:numPr>
          <w:ilvl w:val="0"/>
          <w:numId w:val="3"/>
        </w:numPr>
        <w:tabs>
          <w:tab w:val="left" w:pos="465"/>
        </w:tabs>
        <w:jc w:val="lowKashida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proofErr w:type="spellStart"/>
      <w:r w:rsidRPr="00E90C94">
        <w:rPr>
          <w:rFonts w:asciiTheme="majorBidi" w:eastAsia="Calibri" w:hAnsiTheme="majorBidi"/>
          <w:i w:val="0"/>
          <w:iCs w:val="0"/>
          <w:color w:val="000000" w:themeColor="text1"/>
          <w:sz w:val="28"/>
          <w:szCs w:val="28"/>
        </w:rPr>
        <w:t>Fatemeh</w:t>
      </w:r>
      <w:proofErr w:type="spellEnd"/>
      <w:r w:rsidRPr="00E90C94">
        <w:rPr>
          <w:rFonts w:asciiTheme="majorBidi" w:eastAsia="Calibri" w:hAnsiTheme="majorBidi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90C94">
        <w:rPr>
          <w:rFonts w:asciiTheme="majorBidi" w:eastAsia="Calibri" w:hAnsiTheme="majorBidi"/>
          <w:i w:val="0"/>
          <w:iCs w:val="0"/>
          <w:color w:val="000000" w:themeColor="text1"/>
          <w:sz w:val="28"/>
          <w:szCs w:val="28"/>
        </w:rPr>
        <w:t>Jafari</w:t>
      </w:r>
      <w:proofErr w:type="spellEnd"/>
      <w:r w:rsidRPr="00E90C94">
        <w:rPr>
          <w:rFonts w:asciiTheme="majorBidi" w:eastAsia="Calibri" w:hAnsiTheme="majorBidi"/>
          <w:i w:val="0"/>
          <w:iCs w:val="0"/>
          <w:color w:val="000000" w:themeColor="text1"/>
          <w:sz w:val="28"/>
          <w:szCs w:val="28"/>
        </w:rPr>
        <w:t xml:space="preserve"> pour et al. </w:t>
      </w:r>
      <w:r w:rsidR="00E90C94" w:rsidRPr="00E90C94">
        <w:rPr>
          <w:rFonts w:asciiTheme="majorBidi" w:eastAsia="Times New Roman" w:hAnsiTheme="majorBidi"/>
          <w:i w:val="0"/>
          <w:iCs w:val="0"/>
          <w:noProof/>
          <w:color w:val="000000" w:themeColor="text1"/>
          <w:sz w:val="28"/>
          <w:szCs w:val="28"/>
        </w:rPr>
        <w:t>The compliance rate of 9 principals of patient safety from nurses' viewpoint in teaching hospitals of Lorestan University of Medical Science in 2016</w:t>
      </w:r>
      <w:r w:rsidR="006215E0">
        <w:rPr>
          <w:rFonts w:asciiTheme="majorBidi" w:eastAsia="Times New Roman" w:hAnsiTheme="majorBidi"/>
          <w:i w:val="0"/>
          <w:iCs w:val="0"/>
          <w:noProof/>
          <w:color w:val="000000" w:themeColor="text1"/>
          <w:sz w:val="28"/>
          <w:szCs w:val="28"/>
        </w:rPr>
        <w:t>. The 5</w:t>
      </w:r>
      <w:r w:rsidR="006215E0" w:rsidRPr="006215E0">
        <w:rPr>
          <w:rFonts w:asciiTheme="majorBidi" w:eastAsia="Times New Roman" w:hAnsiTheme="majorBidi"/>
          <w:i w:val="0"/>
          <w:iCs w:val="0"/>
          <w:noProof/>
          <w:color w:val="000000" w:themeColor="text1"/>
          <w:sz w:val="28"/>
          <w:szCs w:val="28"/>
          <w:vertAlign w:val="superscript"/>
        </w:rPr>
        <w:t>th</w:t>
      </w:r>
      <w:r w:rsidR="006215E0">
        <w:rPr>
          <w:rFonts w:asciiTheme="majorBidi" w:eastAsia="Times New Roman" w:hAnsiTheme="majorBidi"/>
          <w:i w:val="0"/>
          <w:iCs w:val="0"/>
          <w:noProof/>
          <w:color w:val="000000" w:themeColor="text1"/>
          <w:sz w:val="28"/>
          <w:szCs w:val="28"/>
        </w:rPr>
        <w:t xml:space="preserve"> national congress of medical errors prevention. </w:t>
      </w:r>
      <w:proofErr w:type="spellStart"/>
      <w:proofErr w:type="gramStart"/>
      <w:r w:rsidR="006215E0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Lorestan</w:t>
      </w:r>
      <w:proofErr w:type="spellEnd"/>
      <w:r w:rsidR="006215E0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 </w:t>
      </w:r>
      <w:r w:rsidR="006215E0" w:rsidRPr="006215E0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University of Medical Sciences</w:t>
      </w:r>
      <w:r w:rsidR="006215E0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  <w:proofErr w:type="gramEnd"/>
      <w:r w:rsidR="006215E0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 </w:t>
      </w:r>
      <w:r w:rsidR="00AE56CF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2015. (</w:t>
      </w:r>
      <w:proofErr w:type="gramStart"/>
      <w:r w:rsidR="00AE56CF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poster</w:t>
      </w:r>
      <w:proofErr w:type="gramEnd"/>
      <w:r w:rsidR="00AE56CF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)</w:t>
      </w:r>
    </w:p>
    <w:p w:rsidR="007800A4" w:rsidRPr="00340B98" w:rsidRDefault="007800A4" w:rsidP="007800A4">
      <w:pPr>
        <w:pStyle w:val="ListParagraph"/>
        <w:numPr>
          <w:ilvl w:val="0"/>
          <w:numId w:val="3"/>
        </w:numPr>
        <w:rPr>
          <w:rStyle w:val="tlid-translation"/>
          <w:rFonts w:asciiTheme="majorBidi" w:hAnsiTheme="majorBidi" w:cstheme="majorBidi"/>
          <w:sz w:val="28"/>
          <w:szCs w:val="28"/>
        </w:rPr>
      </w:pPr>
      <w:proofErr w:type="spellStart"/>
      <w:r w:rsidRPr="007800A4">
        <w:rPr>
          <w:rFonts w:asciiTheme="majorBidi" w:eastAsia="Calibri" w:hAnsiTheme="majorBidi" w:cstheme="majorBidi"/>
          <w:sz w:val="28"/>
          <w:szCs w:val="28"/>
        </w:rPr>
        <w:lastRenderedPageBreak/>
        <w:t>Fatemeh</w:t>
      </w:r>
      <w:proofErr w:type="spellEnd"/>
      <w:r w:rsidRPr="007800A4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7800A4">
        <w:rPr>
          <w:rFonts w:asciiTheme="majorBidi" w:eastAsia="Calibri" w:hAnsiTheme="majorBidi" w:cstheme="majorBidi"/>
          <w:sz w:val="28"/>
          <w:szCs w:val="28"/>
        </w:rPr>
        <w:t>Jafari</w:t>
      </w:r>
      <w:proofErr w:type="spellEnd"/>
      <w:r w:rsidRPr="007800A4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7800A4">
        <w:rPr>
          <w:rFonts w:asciiTheme="majorBidi" w:eastAsia="Calibri" w:hAnsiTheme="majorBidi" w:cstheme="majorBidi"/>
          <w:sz w:val="28"/>
          <w:szCs w:val="28"/>
        </w:rPr>
        <w:t>pour</w:t>
      </w:r>
      <w:proofErr w:type="gramEnd"/>
      <w:r w:rsidRPr="007800A4">
        <w:rPr>
          <w:rFonts w:asciiTheme="majorBidi" w:eastAsia="Calibri" w:hAnsiTheme="majorBidi" w:cstheme="majorBidi"/>
          <w:sz w:val="28"/>
          <w:szCs w:val="28"/>
        </w:rPr>
        <w:t xml:space="preserve"> et al</w:t>
      </w:r>
      <w:r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7800A4">
        <w:rPr>
          <w:rStyle w:val="tlid-translation"/>
          <w:rFonts w:asciiTheme="majorBidi" w:hAnsiTheme="majorBidi" w:cstheme="majorBidi"/>
          <w:sz w:val="28"/>
          <w:szCs w:val="28"/>
        </w:rPr>
        <w:t>7-year survival in a patient with colorectal cancer: A case report.</w:t>
      </w:r>
      <w:r>
        <w:rPr>
          <w:rStyle w:val="tlid-translation"/>
          <w:rFonts w:asciiTheme="majorBidi" w:hAnsiTheme="majorBidi" w:cstheme="majorBidi"/>
          <w:sz w:val="28"/>
          <w:szCs w:val="28"/>
        </w:rPr>
        <w:t xml:space="preserve"> </w:t>
      </w:r>
      <w:r w:rsidR="0050289B">
        <w:rPr>
          <w:rStyle w:val="tlid-translation"/>
          <w:rFonts w:asciiTheme="majorBidi" w:hAnsiTheme="majorBidi" w:cstheme="majorBidi"/>
          <w:sz w:val="28"/>
          <w:szCs w:val="28"/>
        </w:rPr>
        <w:t>5</w:t>
      </w:r>
      <w:r w:rsidR="0050289B" w:rsidRPr="0050289B">
        <w:rPr>
          <w:rStyle w:val="tlid-translation"/>
          <w:rFonts w:asciiTheme="majorBidi" w:hAnsiTheme="majorBidi" w:cstheme="majorBidi"/>
          <w:sz w:val="28"/>
          <w:szCs w:val="28"/>
          <w:vertAlign w:val="superscript"/>
        </w:rPr>
        <w:t>th</w:t>
      </w:r>
      <w:r w:rsidR="0050289B">
        <w:rPr>
          <w:rStyle w:val="tlid-translation"/>
          <w:rFonts w:asciiTheme="majorBidi" w:hAnsiTheme="majorBidi" w:cstheme="majorBidi"/>
          <w:sz w:val="28"/>
          <w:szCs w:val="28"/>
        </w:rPr>
        <w:t xml:space="preserve"> student congress in the southwest region of the country. </w:t>
      </w:r>
      <w:proofErr w:type="spellStart"/>
      <w:r w:rsidR="0050289B">
        <w:rPr>
          <w:rStyle w:val="tlid-translation"/>
          <w:rFonts w:asciiTheme="majorBidi" w:hAnsiTheme="majorBidi" w:cstheme="majorBidi"/>
          <w:sz w:val="28"/>
          <w:szCs w:val="28"/>
        </w:rPr>
        <w:t>Behbahan</w:t>
      </w:r>
      <w:proofErr w:type="spellEnd"/>
      <w:r w:rsidR="0050289B">
        <w:rPr>
          <w:rStyle w:val="tlid-translation"/>
          <w:rFonts w:asciiTheme="majorBidi" w:hAnsiTheme="majorBidi" w:cstheme="majorBidi"/>
          <w:sz w:val="28"/>
          <w:szCs w:val="28"/>
        </w:rPr>
        <w:t xml:space="preserve"> University of Medical Sciences. </w:t>
      </w:r>
      <w:r w:rsidR="005E1921">
        <w:rPr>
          <w:rStyle w:val="tlid-translation"/>
          <w:rFonts w:asciiTheme="majorBidi" w:hAnsiTheme="majorBidi" w:cstheme="majorBidi"/>
          <w:sz w:val="28"/>
          <w:szCs w:val="28"/>
        </w:rPr>
        <w:t>2019. (poster)</w:t>
      </w:r>
    </w:p>
    <w:p w:rsidR="00340B98" w:rsidRPr="001934B8" w:rsidRDefault="00607E75" w:rsidP="007800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Fatemeh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Jafari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pour</w:t>
      </w:r>
      <w:proofErr w:type="gram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et al.</w:t>
      </w:r>
      <w:r w:rsidR="003B225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="001934B8" w:rsidRPr="001934B8">
        <w:rPr>
          <w:rFonts w:ascii="Times New Roman" w:eastAsia="Calibri" w:hAnsi="Times New Roman" w:cs="Times New Roman"/>
          <w:sz w:val="28"/>
          <w:szCs w:val="28"/>
        </w:rPr>
        <w:t>Hematopoietic stem cell transplantation: Principles and nursing care</w:t>
      </w:r>
      <w:r w:rsidR="001934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34B8">
        <w:rPr>
          <w:rFonts w:ascii="Times New Roman" w:eastAsia="Calibri" w:hAnsi="Times New Roman" w:cs="Times New Roman"/>
          <w:sz w:val="28"/>
          <w:szCs w:val="28"/>
          <w:lang w:bidi="fa-IR"/>
        </w:rPr>
        <w:t>The 1</w:t>
      </w:r>
      <w:r w:rsidR="001934B8" w:rsidRPr="001934B8">
        <w:rPr>
          <w:rFonts w:ascii="Times New Roman" w:eastAsia="Calibri" w:hAnsi="Times New Roman" w:cs="Times New Roman"/>
          <w:sz w:val="28"/>
          <w:szCs w:val="28"/>
          <w:vertAlign w:val="superscript"/>
          <w:lang w:bidi="fa-IR"/>
        </w:rPr>
        <w:t>st</w:t>
      </w:r>
      <w:r w:rsidR="001934B8">
        <w:rPr>
          <w:rFonts w:ascii="Times New Roman" w:eastAsia="Calibri" w:hAnsi="Times New Roman" w:cs="Times New Roman"/>
          <w:sz w:val="28"/>
          <w:szCs w:val="28"/>
          <w:lang w:bidi="fa-IR"/>
        </w:rPr>
        <w:t xml:space="preserve"> national conference of medical and cure. Aliabad </w:t>
      </w:r>
      <w:proofErr w:type="spellStart"/>
      <w:r w:rsidR="001934B8">
        <w:rPr>
          <w:rFonts w:ascii="Times New Roman" w:eastAsia="Calibri" w:hAnsi="Times New Roman" w:cs="Times New Roman"/>
          <w:sz w:val="28"/>
          <w:szCs w:val="28"/>
          <w:lang w:bidi="fa-IR"/>
        </w:rPr>
        <w:t>Katoul</w:t>
      </w:r>
      <w:proofErr w:type="spellEnd"/>
      <w:r w:rsidR="001934B8">
        <w:rPr>
          <w:rFonts w:ascii="Times New Roman" w:eastAsia="Calibri" w:hAnsi="Times New Roman" w:cs="Times New Roman"/>
          <w:sz w:val="28"/>
          <w:szCs w:val="28"/>
          <w:lang w:bidi="fa-IR"/>
        </w:rPr>
        <w:t xml:space="preserve"> University. 2019. (poster)</w:t>
      </w:r>
    </w:p>
    <w:p w:rsidR="001934B8" w:rsidRPr="001857A4" w:rsidRDefault="00012086" w:rsidP="007800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Fatemeh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Jafari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pour</w:t>
      </w:r>
      <w:proofErr w:type="gram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et al.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="003147BD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Patient satisfaction with humane care in critical care units. Nursing ethics. University of Bam. 2019. (</w:t>
      </w:r>
      <w:proofErr w:type="gramStart"/>
      <w:r w:rsidR="003147BD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poster</w:t>
      </w:r>
      <w:proofErr w:type="gramEnd"/>
      <w:r w:rsidR="003147BD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)</w:t>
      </w:r>
      <w:r w:rsidR="001857A4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1857A4" w:rsidRDefault="00BE4D9F" w:rsidP="007800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Fatemeh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Jafari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pour et al.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Pr="00BE4D9F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>The effect of nursing c</w:t>
      </w:r>
      <w:r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>are based on Watson's human caring</w:t>
      </w:r>
      <w:r w:rsidRPr="00BE4D9F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 xml:space="preserve"> theory on improving and enhancing patients' treatment outcomes</w:t>
      </w:r>
      <w:r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1A1734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>The 1</w:t>
      </w:r>
      <w:r w:rsidR="001A1734" w:rsidRPr="001A1734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st</w:t>
      </w:r>
      <w:r w:rsidR="001A1734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 xml:space="preserve"> research congress of </w:t>
      </w:r>
      <w:proofErr w:type="spellStart"/>
      <w:r w:rsidR="001A1734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>Hormozgan</w:t>
      </w:r>
      <w:proofErr w:type="spellEnd"/>
      <w:r w:rsidR="001A1734">
        <w:rPr>
          <w:rStyle w:val="tlid-translation"/>
          <w:rFonts w:asciiTheme="majorBidi" w:hAnsiTheme="majorBidi" w:cstheme="majorBidi"/>
          <w:color w:val="000000" w:themeColor="text1"/>
          <w:sz w:val="28"/>
          <w:szCs w:val="28"/>
        </w:rPr>
        <w:t xml:space="preserve"> Medical Sciences Students. </w:t>
      </w:r>
      <w:proofErr w:type="spellStart"/>
      <w:r w:rsidR="001A1734" w:rsidRPr="001A1734">
        <w:rPr>
          <w:rFonts w:asciiTheme="majorBidi" w:hAnsiTheme="majorBidi" w:cstheme="majorBidi"/>
          <w:sz w:val="28"/>
          <w:szCs w:val="28"/>
        </w:rPr>
        <w:t>Hormozgan</w:t>
      </w:r>
      <w:proofErr w:type="spellEnd"/>
      <w:r w:rsidR="001A1734" w:rsidRPr="001A1734">
        <w:rPr>
          <w:rFonts w:asciiTheme="majorBidi" w:hAnsiTheme="majorBidi" w:cstheme="majorBidi"/>
          <w:sz w:val="28"/>
          <w:szCs w:val="28"/>
        </w:rPr>
        <w:t xml:space="preserve"> University of Medical Sciences</w:t>
      </w:r>
      <w:r w:rsidR="001A1734">
        <w:rPr>
          <w:rFonts w:asciiTheme="majorBidi" w:hAnsiTheme="majorBidi" w:cstheme="majorBidi"/>
          <w:sz w:val="28"/>
          <w:szCs w:val="28"/>
        </w:rPr>
        <w:t xml:space="preserve">. </w:t>
      </w:r>
      <w:r w:rsidR="00F51608">
        <w:rPr>
          <w:rFonts w:asciiTheme="majorBidi" w:hAnsiTheme="majorBidi" w:cstheme="majorBidi"/>
          <w:sz w:val="28"/>
          <w:szCs w:val="28"/>
        </w:rPr>
        <w:t>2019. (poster)</w:t>
      </w:r>
    </w:p>
    <w:p w:rsidR="00F51608" w:rsidRDefault="00B45CE0" w:rsidP="00B4184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Fatemeh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Jafari</w:t>
      </w:r>
      <w:proofErr w:type="spell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pour</w:t>
      </w:r>
      <w:proofErr w:type="gramEnd"/>
      <w:r w:rsidRPr="00607E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et al.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="008833DA" w:rsidRPr="008833DA">
        <w:rPr>
          <w:rStyle w:val="tlid-translation"/>
          <w:rFonts w:asciiTheme="majorBidi" w:hAnsiTheme="majorBidi" w:cstheme="majorBidi"/>
          <w:sz w:val="28"/>
          <w:szCs w:val="28"/>
        </w:rPr>
        <w:t>Determining brain death using existing guidelines.</w:t>
      </w:r>
      <w:r w:rsidR="008833DA">
        <w:rPr>
          <w:rStyle w:val="tlid-translation"/>
          <w:rFonts w:asciiTheme="majorBidi" w:hAnsiTheme="majorBidi" w:cstheme="majorBidi"/>
          <w:sz w:val="28"/>
          <w:szCs w:val="28"/>
        </w:rPr>
        <w:t xml:space="preserve"> 5</w:t>
      </w:r>
      <w:r w:rsidR="008833DA" w:rsidRPr="008833DA">
        <w:rPr>
          <w:rStyle w:val="tlid-translation"/>
          <w:rFonts w:asciiTheme="majorBidi" w:hAnsiTheme="majorBidi" w:cstheme="majorBidi"/>
          <w:sz w:val="28"/>
          <w:szCs w:val="28"/>
          <w:vertAlign w:val="superscript"/>
        </w:rPr>
        <w:t>th</w:t>
      </w:r>
      <w:r w:rsidR="008833DA">
        <w:rPr>
          <w:rStyle w:val="tlid-translation"/>
          <w:rFonts w:asciiTheme="majorBidi" w:hAnsiTheme="majorBidi" w:cstheme="majorBidi"/>
          <w:sz w:val="28"/>
          <w:szCs w:val="28"/>
        </w:rPr>
        <w:t xml:space="preserve"> national congress of student research committee. </w:t>
      </w:r>
      <w:proofErr w:type="spellStart"/>
      <w:r w:rsidR="008833DA">
        <w:rPr>
          <w:rStyle w:val="tlid-translation"/>
          <w:rFonts w:asciiTheme="majorBidi" w:hAnsiTheme="majorBidi" w:cstheme="majorBidi"/>
          <w:sz w:val="28"/>
          <w:szCs w:val="28"/>
        </w:rPr>
        <w:t>Ra</w:t>
      </w:r>
      <w:r w:rsidR="007E5C73">
        <w:rPr>
          <w:rStyle w:val="tlid-translation"/>
          <w:rFonts w:asciiTheme="majorBidi" w:hAnsiTheme="majorBidi" w:cstheme="majorBidi"/>
          <w:sz w:val="28"/>
          <w:szCs w:val="28"/>
        </w:rPr>
        <w:t>f</w:t>
      </w:r>
      <w:r w:rsidR="008833DA">
        <w:rPr>
          <w:rStyle w:val="tlid-translation"/>
          <w:rFonts w:asciiTheme="majorBidi" w:hAnsiTheme="majorBidi" w:cstheme="majorBidi"/>
          <w:sz w:val="28"/>
          <w:szCs w:val="28"/>
        </w:rPr>
        <w:t>sanjan</w:t>
      </w:r>
      <w:proofErr w:type="spellEnd"/>
      <w:r w:rsidR="008833DA">
        <w:rPr>
          <w:rStyle w:val="tlid-translation"/>
          <w:rFonts w:asciiTheme="majorBidi" w:hAnsiTheme="majorBidi" w:cstheme="majorBidi"/>
          <w:sz w:val="28"/>
          <w:szCs w:val="28"/>
        </w:rPr>
        <w:t xml:space="preserve"> </w:t>
      </w:r>
      <w:r w:rsidR="008833DA" w:rsidRPr="001A1734">
        <w:rPr>
          <w:rFonts w:asciiTheme="majorBidi" w:hAnsiTheme="majorBidi" w:cstheme="majorBidi"/>
          <w:sz w:val="28"/>
          <w:szCs w:val="28"/>
        </w:rPr>
        <w:t>University of Medical Sciences</w:t>
      </w:r>
      <w:r w:rsidR="008833DA">
        <w:rPr>
          <w:rFonts w:asciiTheme="majorBidi" w:hAnsiTheme="majorBidi" w:cstheme="majorBidi"/>
          <w:sz w:val="28"/>
          <w:szCs w:val="28"/>
        </w:rPr>
        <w:t xml:space="preserve">. </w:t>
      </w:r>
      <w:r w:rsidR="00917A94">
        <w:rPr>
          <w:rFonts w:asciiTheme="majorBidi" w:hAnsiTheme="majorBidi" w:cstheme="majorBidi"/>
          <w:sz w:val="28"/>
          <w:szCs w:val="28"/>
        </w:rPr>
        <w:t xml:space="preserve">2019. (poster) </w:t>
      </w:r>
    </w:p>
    <w:p w:rsidR="00885343" w:rsidRDefault="000814BE" w:rsidP="00B4184E">
      <w:pPr>
        <w:pStyle w:val="Heading2"/>
        <w:numPr>
          <w:ilvl w:val="0"/>
          <w:numId w:val="3"/>
        </w:numPr>
        <w:spacing w:before="0"/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</w:pPr>
      <w:proofErr w:type="spellStart"/>
      <w:r w:rsidRPr="00607E75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>Fatemeh</w:t>
      </w:r>
      <w:proofErr w:type="spellEnd"/>
      <w:r w:rsidRPr="00607E75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607E75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>Jafari</w:t>
      </w:r>
      <w:proofErr w:type="spellEnd"/>
      <w:r w:rsidRPr="00607E75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607E75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>pour</w:t>
      </w:r>
      <w:proofErr w:type="gramEnd"/>
      <w:r w:rsidRPr="00607E75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 xml:space="preserve"> et al</w:t>
      </w:r>
      <w:r w:rsidRPr="00607E75">
        <w:rPr>
          <w:rFonts w:asciiTheme="majorBidi" w:eastAsia="Calibri" w:hAnsiTheme="majorBidi"/>
          <w:color w:val="000000" w:themeColor="text1"/>
          <w:sz w:val="28"/>
          <w:szCs w:val="28"/>
        </w:rPr>
        <w:t>.</w:t>
      </w:r>
      <w:r>
        <w:rPr>
          <w:rFonts w:asciiTheme="majorBidi" w:eastAsia="Calibri" w:hAnsiTheme="majorBidi"/>
          <w:color w:val="000000" w:themeColor="text1"/>
          <w:sz w:val="28"/>
          <w:szCs w:val="28"/>
        </w:rPr>
        <w:t xml:space="preserve"> </w:t>
      </w:r>
      <w:r w:rsidR="001D0205" w:rsidRPr="00885343">
        <w:rPr>
          <w:rStyle w:val="tlid-translation"/>
          <w:rFonts w:asciiTheme="majorBidi" w:hAnsiTheme="majorBidi"/>
          <w:b w:val="0"/>
          <w:bCs w:val="0"/>
          <w:color w:val="000000" w:themeColor="text1"/>
          <w:sz w:val="28"/>
          <w:szCs w:val="28"/>
        </w:rPr>
        <w:t xml:space="preserve">Sexual satisfaction in postmenopausal women. </w:t>
      </w:r>
      <w:hyperlink r:id="rId9" w:tooltip="1m national conference of 100 years of academic midwifery in iran 2019" w:history="1">
        <w:proofErr w:type="gramStart"/>
        <w:r w:rsidR="00885343" w:rsidRPr="00885343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>1m national conference of 100 years of academic midwifery in Iran</w:t>
        </w:r>
        <w:r w:rsidR="00885343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>.</w:t>
        </w:r>
        <w:proofErr w:type="gramEnd"/>
        <w:r w:rsidR="00885343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 xml:space="preserve"> </w:t>
        </w:r>
        <w:proofErr w:type="gramStart"/>
        <w:r w:rsidR="00885343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 xml:space="preserve">Mashhad </w:t>
        </w:r>
        <w:r w:rsidR="00885343" w:rsidRPr="00885343">
          <w:rPr>
            <w:rFonts w:asciiTheme="majorBidi" w:hAnsiTheme="majorBidi"/>
            <w:b w:val="0"/>
            <w:bCs w:val="0"/>
            <w:color w:val="000000" w:themeColor="text1"/>
            <w:sz w:val="28"/>
            <w:szCs w:val="28"/>
          </w:rPr>
          <w:t>University of Medical Sciences.</w:t>
        </w:r>
        <w:proofErr w:type="gramEnd"/>
        <w:r w:rsidR="00885343" w:rsidRPr="00885343">
          <w:rPr>
            <w:rFonts w:asciiTheme="majorBidi" w:hAnsiTheme="majorBidi"/>
            <w:b w:val="0"/>
            <w:bCs w:val="0"/>
            <w:color w:val="000000" w:themeColor="text1"/>
            <w:sz w:val="28"/>
            <w:szCs w:val="28"/>
          </w:rPr>
          <w:t xml:space="preserve"> 2019. (</w:t>
        </w:r>
        <w:proofErr w:type="gramStart"/>
        <w:r w:rsidR="00885343" w:rsidRPr="00885343">
          <w:rPr>
            <w:rFonts w:asciiTheme="majorBidi" w:hAnsiTheme="majorBidi"/>
            <w:b w:val="0"/>
            <w:bCs w:val="0"/>
            <w:color w:val="000000" w:themeColor="text1"/>
            <w:sz w:val="28"/>
            <w:szCs w:val="28"/>
          </w:rPr>
          <w:t>poster</w:t>
        </w:r>
        <w:proofErr w:type="gramEnd"/>
        <w:r w:rsidR="00885343" w:rsidRPr="00885343">
          <w:rPr>
            <w:rFonts w:asciiTheme="majorBidi" w:hAnsiTheme="majorBidi"/>
            <w:b w:val="0"/>
            <w:bCs w:val="0"/>
            <w:color w:val="000000" w:themeColor="text1"/>
            <w:sz w:val="28"/>
            <w:szCs w:val="28"/>
          </w:rPr>
          <w:t>)</w:t>
        </w:r>
        <w:r w:rsidR="00885343" w:rsidRPr="00885343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 xml:space="preserve"> </w:t>
        </w:r>
      </w:hyperlink>
    </w:p>
    <w:p w:rsidR="00CC41CA" w:rsidRPr="00CC41CA" w:rsidRDefault="00783FAB" w:rsidP="00B4184E">
      <w:pPr>
        <w:pStyle w:val="Heading2"/>
        <w:numPr>
          <w:ilvl w:val="0"/>
          <w:numId w:val="3"/>
        </w:numPr>
        <w:spacing w:before="0"/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</w:pPr>
      <w:proofErr w:type="spellStart"/>
      <w:r w:rsidRPr="00783FAB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>Fatemeh</w:t>
      </w:r>
      <w:proofErr w:type="spellEnd"/>
      <w:r w:rsidRPr="00783FAB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783FAB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>Jafari</w:t>
      </w:r>
      <w:proofErr w:type="spellEnd"/>
      <w:r w:rsidRPr="00783FAB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783FAB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>pour</w:t>
      </w:r>
      <w:proofErr w:type="gramEnd"/>
      <w:r w:rsidRPr="00783FAB">
        <w:rPr>
          <w:rFonts w:asciiTheme="majorBidi" w:eastAsia="Calibri" w:hAnsiTheme="majorBidi"/>
          <w:b w:val="0"/>
          <w:bCs w:val="0"/>
          <w:color w:val="000000" w:themeColor="text1"/>
          <w:sz w:val="28"/>
          <w:szCs w:val="28"/>
        </w:rPr>
        <w:t xml:space="preserve"> et al</w:t>
      </w:r>
      <w:r w:rsidRPr="00783FAB">
        <w:rPr>
          <w:rFonts w:asciiTheme="majorBidi" w:eastAsia="Calibri" w:hAnsiTheme="majorBidi"/>
          <w:color w:val="000000" w:themeColor="text1"/>
          <w:sz w:val="28"/>
          <w:szCs w:val="28"/>
        </w:rPr>
        <w:t>.</w:t>
      </w:r>
      <w:r>
        <w:rPr>
          <w:rFonts w:asciiTheme="majorBidi" w:eastAsia="Calibri" w:hAnsiTheme="majorBidi"/>
          <w:color w:val="000000" w:themeColor="text1"/>
          <w:sz w:val="28"/>
          <w:szCs w:val="28"/>
        </w:rPr>
        <w:t xml:space="preserve"> </w:t>
      </w:r>
      <w:r w:rsidR="00CC41CA" w:rsidRPr="00CC41CA">
        <w:rPr>
          <w:rFonts w:asciiTheme="majorBidi" w:hAnsiTheme="majorBidi"/>
          <w:b w:val="0"/>
          <w:bCs w:val="0"/>
          <w:color w:val="000000" w:themeColor="text1"/>
          <w:sz w:val="28"/>
          <w:szCs w:val="28"/>
        </w:rPr>
        <w:t xml:space="preserve">Severe placental abruption and blood to the amniotic fluid. </w:t>
      </w:r>
      <w:hyperlink r:id="rId10" w:tooltip="3rd national congress on clinical case reports" w:history="1">
        <w:proofErr w:type="gramStart"/>
        <w:r w:rsidR="00CC41CA" w:rsidRPr="00CC41CA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>3rd</w:t>
        </w:r>
        <w:proofErr w:type="gramEnd"/>
        <w:r w:rsidR="00CC41CA" w:rsidRPr="00CC41CA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</w:rPr>
          <w:t xml:space="preserve"> national congress on clinical case reports</w:t>
        </w:r>
      </w:hyperlink>
      <w:r w:rsid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>Alborz</w:t>
      </w:r>
      <w:proofErr w:type="spellEnd"/>
      <w:r w:rsid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 xml:space="preserve"> </w:t>
      </w:r>
      <w:r w:rsidR="00CC41CA" w:rsidRP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>University of Medical Sciences.</w:t>
      </w:r>
      <w:proofErr w:type="gramEnd"/>
      <w:r w:rsidR="00CC41CA" w:rsidRP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 xml:space="preserve"> 2019. (</w:t>
      </w:r>
      <w:proofErr w:type="gramStart"/>
      <w:r w:rsidR="00CC41CA" w:rsidRP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>poster</w:t>
      </w:r>
      <w:proofErr w:type="gramEnd"/>
      <w:r w:rsidR="00CC41CA" w:rsidRPr="00CC41CA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</w:rPr>
        <w:t>)</w:t>
      </w:r>
    </w:p>
    <w:p w:rsidR="00104D39" w:rsidRPr="001934B8" w:rsidRDefault="00B4184E" w:rsidP="00104D3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783FAB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Fatemeh</w:t>
      </w:r>
      <w:proofErr w:type="spellEnd"/>
      <w:r w:rsidRPr="00783FAB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783FAB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Jafari</w:t>
      </w:r>
      <w:proofErr w:type="spellEnd"/>
      <w:r w:rsidRPr="00783FAB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pour et al.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Pr="003E088A">
        <w:rPr>
          <w:rFonts w:asciiTheme="majorBidi" w:eastAsia="ArialUnicodeMS" w:hAnsiTheme="majorBidi" w:cstheme="majorBidi"/>
          <w:bCs/>
          <w:color w:val="000000" w:themeColor="text1"/>
          <w:sz w:val="28"/>
          <w:szCs w:val="28"/>
          <w:lang w:bidi="fa-IR"/>
        </w:rPr>
        <w:t>2019 Novel Coronavirus (COVID-19)</w:t>
      </w:r>
      <w:r>
        <w:rPr>
          <w:rFonts w:asciiTheme="majorBidi" w:eastAsia="ArialUnicodeMS" w:hAnsiTheme="majorBidi" w:cstheme="majorBidi"/>
          <w:bCs/>
          <w:color w:val="000000" w:themeColor="text1"/>
          <w:sz w:val="28"/>
          <w:szCs w:val="28"/>
          <w:lang w:bidi="fa-IR"/>
        </w:rPr>
        <w:t xml:space="preserve">: a serious threat for global health. </w:t>
      </w:r>
      <w:r w:rsidR="00104D39">
        <w:rPr>
          <w:rFonts w:ascii="Times New Roman" w:eastAsia="Calibri" w:hAnsi="Times New Roman" w:cs="Times New Roman"/>
          <w:sz w:val="28"/>
          <w:szCs w:val="28"/>
          <w:lang w:bidi="fa-IR"/>
        </w:rPr>
        <w:t>The 2</w:t>
      </w:r>
      <w:r w:rsidR="00104D39" w:rsidRPr="00104D39">
        <w:rPr>
          <w:rFonts w:ascii="Times New Roman" w:eastAsia="Calibri" w:hAnsi="Times New Roman" w:cs="Times New Roman"/>
          <w:sz w:val="28"/>
          <w:szCs w:val="28"/>
          <w:vertAlign w:val="superscript"/>
          <w:lang w:bidi="fa-IR"/>
        </w:rPr>
        <w:t>nd</w:t>
      </w:r>
      <w:r w:rsidR="00104D39">
        <w:rPr>
          <w:rFonts w:ascii="Times New Roman" w:eastAsia="Calibri" w:hAnsi="Times New Roman" w:cs="Times New Roman"/>
          <w:sz w:val="28"/>
          <w:szCs w:val="28"/>
          <w:lang w:bidi="fa-IR"/>
        </w:rPr>
        <w:t xml:space="preserve"> national conference of medical and cure. Aliabad </w:t>
      </w:r>
      <w:proofErr w:type="spellStart"/>
      <w:r w:rsidR="00104D39">
        <w:rPr>
          <w:rFonts w:ascii="Times New Roman" w:eastAsia="Calibri" w:hAnsi="Times New Roman" w:cs="Times New Roman"/>
          <w:sz w:val="28"/>
          <w:szCs w:val="28"/>
          <w:lang w:bidi="fa-IR"/>
        </w:rPr>
        <w:t>Katoul</w:t>
      </w:r>
      <w:proofErr w:type="spellEnd"/>
      <w:r w:rsidR="00104D39">
        <w:rPr>
          <w:rFonts w:ascii="Times New Roman" w:eastAsia="Calibri" w:hAnsi="Times New Roman" w:cs="Times New Roman"/>
          <w:sz w:val="28"/>
          <w:szCs w:val="28"/>
          <w:lang w:bidi="fa-IR"/>
        </w:rPr>
        <w:t xml:space="preserve"> University. 2020. (poster)</w:t>
      </w:r>
    </w:p>
    <w:p w:rsidR="000A5F3B" w:rsidRDefault="00637D8B" w:rsidP="00497376">
      <w:pPr>
        <w:pStyle w:val="1"/>
        <w:bidi w:val="0"/>
      </w:pPr>
      <w:r>
        <w:t>Workshops (Teaching, Presence)</w:t>
      </w:r>
      <w:r w:rsidR="00E26514">
        <w:t>:</w:t>
      </w:r>
    </w:p>
    <w:p w:rsidR="004C6DFB" w:rsidRDefault="004C6DFB" w:rsidP="004C6DFB">
      <w:pPr>
        <w:pStyle w:val="1"/>
        <w:numPr>
          <w:ilvl w:val="0"/>
          <w:numId w:val="0"/>
        </w:numPr>
        <w:bidi w:val="0"/>
        <w:ind w:left="20"/>
      </w:pPr>
      <w:r>
        <w:t xml:space="preserve">Teaching </w:t>
      </w:r>
    </w:p>
    <w:p w:rsidR="004C6DFB" w:rsidRPr="004C6DFB" w:rsidRDefault="004C6DFB" w:rsidP="004C6DFB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4C6DFB">
        <w:rPr>
          <w:b w:val="0"/>
          <w:bCs w:val="0"/>
        </w:rPr>
        <w:t xml:space="preserve">Nursing diagnostics,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Sciences. 2020.</w:t>
      </w:r>
    </w:p>
    <w:p w:rsidR="004C6DFB" w:rsidRDefault="004C6DFB" w:rsidP="004C6DFB">
      <w:pPr>
        <w:pStyle w:val="1"/>
        <w:numPr>
          <w:ilvl w:val="0"/>
          <w:numId w:val="0"/>
        </w:numPr>
        <w:bidi w:val="0"/>
        <w:ind w:left="20"/>
        <w:rPr>
          <w:rFonts w:asciiTheme="majorBidi" w:hAnsiTheme="majorBidi" w:cstheme="majorBidi"/>
        </w:rPr>
      </w:pPr>
      <w:r w:rsidRPr="004C6DFB">
        <w:rPr>
          <w:rFonts w:asciiTheme="majorBidi" w:hAnsiTheme="majorBidi" w:cstheme="majorBidi"/>
        </w:rPr>
        <w:t xml:space="preserve">Presence </w:t>
      </w:r>
    </w:p>
    <w:p w:rsidR="004C6DFB" w:rsidRPr="007D20E7" w:rsidRDefault="007D20E7" w:rsidP="004C6DFB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>
        <w:rPr>
          <w:b w:val="0"/>
          <w:bCs w:val="0"/>
        </w:rPr>
        <w:t xml:space="preserve">Research database,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2019.</w:t>
      </w:r>
    </w:p>
    <w:p w:rsidR="007D20E7" w:rsidRPr="007D20E7" w:rsidRDefault="007D20E7" w:rsidP="007D20E7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7D20E7">
        <w:rPr>
          <w:rStyle w:val="tlid-translation"/>
          <w:b w:val="0"/>
          <w:bCs w:val="0"/>
        </w:rPr>
        <w:t xml:space="preserve">Surgical instruments, </w:t>
      </w:r>
      <w:proofErr w:type="spellStart"/>
      <w:r w:rsidRPr="007D20E7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2019.</w:t>
      </w:r>
    </w:p>
    <w:p w:rsidR="007D20E7" w:rsidRDefault="007D20E7" w:rsidP="007D20E7">
      <w:pPr>
        <w:pStyle w:val="1"/>
        <w:numPr>
          <w:ilvl w:val="0"/>
          <w:numId w:val="3"/>
        </w:numPr>
        <w:bidi w:val="0"/>
        <w:rPr>
          <w:rStyle w:val="Emphasis"/>
          <w:b w:val="0"/>
          <w:bCs w:val="0"/>
          <w:i w:val="0"/>
          <w:iCs w:val="0"/>
        </w:rPr>
      </w:pPr>
      <w:r w:rsidRPr="007D20E7">
        <w:rPr>
          <w:rStyle w:val="tlid-translation"/>
          <w:b w:val="0"/>
          <w:bCs w:val="0"/>
        </w:rPr>
        <w:t>Clinical training and morning report</w:t>
      </w:r>
      <w:r>
        <w:rPr>
          <w:rStyle w:val="tlid-translation"/>
          <w:b w:val="0"/>
          <w:bCs w:val="0"/>
        </w:rPr>
        <w:t xml:space="preserve">. </w:t>
      </w:r>
      <w:proofErr w:type="spellStart"/>
      <w:r w:rsidRPr="007D20E7">
        <w:rPr>
          <w:rStyle w:val="Emphasis"/>
          <w:b w:val="0"/>
          <w:bCs w:val="0"/>
          <w:i w:val="0"/>
          <w:iCs w:val="0"/>
        </w:rPr>
        <w:t>Shohadaye</w:t>
      </w:r>
      <w:proofErr w:type="spellEnd"/>
      <w:r w:rsidRPr="007D20E7">
        <w:rPr>
          <w:rStyle w:val="Emphasis"/>
          <w:b w:val="0"/>
          <w:bCs w:val="0"/>
          <w:i w:val="0"/>
          <w:iCs w:val="0"/>
        </w:rPr>
        <w:t xml:space="preserve"> </w:t>
      </w:r>
      <w:proofErr w:type="spellStart"/>
      <w:r w:rsidRPr="007D20E7">
        <w:rPr>
          <w:rStyle w:val="Emphasis"/>
          <w:b w:val="0"/>
          <w:bCs w:val="0"/>
          <w:i w:val="0"/>
          <w:iCs w:val="0"/>
        </w:rPr>
        <w:t>ashayer</w:t>
      </w:r>
      <w:proofErr w:type="spellEnd"/>
      <w:r w:rsidRPr="007D20E7">
        <w:rPr>
          <w:rStyle w:val="Emphasis"/>
          <w:b w:val="0"/>
          <w:bCs w:val="0"/>
          <w:i w:val="0"/>
          <w:iCs w:val="0"/>
        </w:rPr>
        <w:t xml:space="preserve"> hospital</w:t>
      </w:r>
      <w:r>
        <w:rPr>
          <w:rStyle w:val="Emphasis"/>
          <w:b w:val="0"/>
          <w:bCs w:val="0"/>
          <w:i w:val="0"/>
          <w:iCs w:val="0"/>
        </w:rPr>
        <w:t>. 2018.</w:t>
      </w:r>
    </w:p>
    <w:p w:rsidR="002741A2" w:rsidRPr="007D20E7" w:rsidRDefault="002741A2" w:rsidP="002741A2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2741A2">
        <w:rPr>
          <w:rStyle w:val="tlid-translation"/>
          <w:b w:val="0"/>
          <w:bCs w:val="0"/>
        </w:rPr>
        <w:t>Virtual course of clinical education</w:t>
      </w:r>
      <w:r>
        <w:rPr>
          <w:rStyle w:val="tlid-translation"/>
          <w:b w:val="0"/>
          <w:bCs w:val="0"/>
        </w:rPr>
        <w:t xml:space="preserve">. Esfahan </w:t>
      </w:r>
      <w:r w:rsidRPr="004C6DFB">
        <w:rPr>
          <w:rFonts w:asciiTheme="majorBidi" w:hAnsiTheme="majorBidi" w:cstheme="majorBidi"/>
          <w:b w:val="0"/>
          <w:bCs w:val="0"/>
        </w:rPr>
        <w:t>University of Medical Sciences</w:t>
      </w:r>
      <w:r>
        <w:rPr>
          <w:rFonts w:asciiTheme="majorBidi" w:hAnsiTheme="majorBidi" w:cstheme="majorBidi"/>
          <w:b w:val="0"/>
          <w:bCs w:val="0"/>
        </w:rPr>
        <w:t>. 2019.</w:t>
      </w:r>
    </w:p>
    <w:p w:rsidR="007D20E7" w:rsidRPr="00C96558" w:rsidRDefault="002741A2" w:rsidP="002741A2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2741A2">
        <w:rPr>
          <w:rStyle w:val="tlid-translation"/>
          <w:b w:val="0"/>
          <w:bCs w:val="0"/>
        </w:rPr>
        <w:lastRenderedPageBreak/>
        <w:t>Advanced Search</w:t>
      </w:r>
      <w:r>
        <w:rPr>
          <w:rStyle w:val="tlid-translation"/>
          <w:b w:val="0"/>
          <w:bCs w:val="0"/>
        </w:rPr>
        <w:t xml:space="preserve">.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2015.</w:t>
      </w:r>
    </w:p>
    <w:p w:rsidR="00C96558" w:rsidRPr="00962C17" w:rsidRDefault="00962C17" w:rsidP="00962C17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962C17">
        <w:rPr>
          <w:rStyle w:val="tlid-translation"/>
          <w:b w:val="0"/>
          <w:bCs w:val="0"/>
        </w:rPr>
        <w:t>Depression and Behavioral Activation</w:t>
      </w:r>
      <w:r>
        <w:rPr>
          <w:rStyle w:val="tlid-translation"/>
          <w:b w:val="0"/>
          <w:bCs w:val="0"/>
        </w:rPr>
        <w:t xml:space="preserve">.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2017.</w:t>
      </w:r>
    </w:p>
    <w:p w:rsidR="00962C17" w:rsidRPr="00B45F4F" w:rsidRDefault="00872287" w:rsidP="00872287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72287">
        <w:rPr>
          <w:rStyle w:val="tlid-translation"/>
          <w:b w:val="0"/>
          <w:bCs w:val="0"/>
        </w:rPr>
        <w:t>Life training skills</w:t>
      </w:r>
      <w:r>
        <w:rPr>
          <w:rStyle w:val="tlid-translation"/>
          <w:b w:val="0"/>
          <w:bCs w:val="0"/>
        </w:rPr>
        <w:t xml:space="preserve">.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2017.</w:t>
      </w:r>
    </w:p>
    <w:p w:rsidR="00B45F4F" w:rsidRPr="00C74DFB" w:rsidRDefault="00B45F4F" w:rsidP="00B45F4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B45F4F">
        <w:rPr>
          <w:rStyle w:val="tlid-translation"/>
          <w:b w:val="0"/>
          <w:bCs w:val="0"/>
        </w:rPr>
        <w:t>Research Methods</w:t>
      </w:r>
      <w:r>
        <w:rPr>
          <w:rStyle w:val="tlid-translation"/>
          <w:b w:val="0"/>
          <w:bCs w:val="0"/>
        </w:rPr>
        <w:t xml:space="preserve">.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2015.</w:t>
      </w:r>
    </w:p>
    <w:p w:rsidR="00C74DFB" w:rsidRPr="00DE4597" w:rsidRDefault="00C74DFB" w:rsidP="00C74DFB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C74DFB">
        <w:rPr>
          <w:rStyle w:val="tlid-translation"/>
          <w:b w:val="0"/>
          <w:bCs w:val="0"/>
        </w:rPr>
        <w:t>New bio-threats and passive defense in soft warfare</w:t>
      </w:r>
      <w:r>
        <w:rPr>
          <w:rStyle w:val="tlid-translation"/>
          <w:b w:val="0"/>
          <w:bCs w:val="0"/>
        </w:rPr>
        <w:t xml:space="preserve">. </w:t>
      </w:r>
      <w:proofErr w:type="spellStart"/>
      <w:r w:rsidRPr="004C6DFB">
        <w:rPr>
          <w:rFonts w:asciiTheme="majorBidi" w:hAnsiTheme="majorBidi" w:cstheme="majorBidi"/>
          <w:b w:val="0"/>
          <w:bCs w:val="0"/>
        </w:rPr>
        <w:t>Lorestan</w:t>
      </w:r>
      <w:proofErr w:type="spellEnd"/>
      <w:r w:rsidRPr="004C6DFB">
        <w:rPr>
          <w:rFonts w:asciiTheme="majorBidi" w:hAnsiTheme="majorBidi" w:cstheme="majorBidi"/>
          <w:b w:val="0"/>
          <w:bCs w:val="0"/>
        </w:rPr>
        <w:t xml:space="preserve"> University of Medical Sciences</w:t>
      </w:r>
      <w:r>
        <w:rPr>
          <w:rFonts w:asciiTheme="majorBidi" w:hAnsiTheme="majorBidi" w:cstheme="majorBidi"/>
          <w:b w:val="0"/>
          <w:bCs w:val="0"/>
        </w:rPr>
        <w:t>. 2017.</w:t>
      </w:r>
    </w:p>
    <w:p w:rsidR="00DE4597" w:rsidRPr="00DE4597" w:rsidRDefault="00DE4597" w:rsidP="00DE4597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 xml:space="preserve">Critical thinking in nursing. </w:t>
      </w:r>
      <w:proofErr w:type="spellStart"/>
      <w:r w:rsidRPr="00DE4597">
        <w:rPr>
          <w:rStyle w:val="tlid-translation"/>
          <w:rFonts w:asciiTheme="majorBidi" w:hAnsiTheme="majorBidi" w:cstheme="majorBidi"/>
          <w:b w:val="0"/>
          <w:bCs w:val="0"/>
        </w:rPr>
        <w:t>Rafsanjan</w:t>
      </w:r>
      <w:proofErr w:type="spellEnd"/>
      <w:r w:rsidRPr="00DE4597">
        <w:rPr>
          <w:rStyle w:val="tlid-translation"/>
          <w:rFonts w:asciiTheme="majorBidi" w:hAnsiTheme="majorBidi" w:cstheme="majorBidi"/>
          <w:b w:val="0"/>
          <w:bCs w:val="0"/>
        </w:rPr>
        <w:t xml:space="preserve"> </w:t>
      </w:r>
      <w:r w:rsidRPr="00DE4597">
        <w:rPr>
          <w:rFonts w:asciiTheme="majorBidi" w:hAnsiTheme="majorBidi" w:cstheme="majorBidi"/>
          <w:b w:val="0"/>
          <w:bCs w:val="0"/>
        </w:rPr>
        <w:t>University of Medical Sciences. 2019.</w:t>
      </w:r>
    </w:p>
    <w:p w:rsidR="00637D8B" w:rsidRPr="00E26514" w:rsidRDefault="00637D8B" w:rsidP="00497376">
      <w:pPr>
        <w:pStyle w:val="1"/>
        <w:bidi w:val="0"/>
        <w:rPr>
          <w:rtl/>
        </w:rPr>
      </w:pPr>
      <w:r w:rsidRPr="00637D8B">
        <w:t xml:space="preserve"> Inventions and </w:t>
      </w:r>
      <w:r w:rsidR="007C2C30">
        <w:t>I</w:t>
      </w:r>
      <w:r w:rsidRPr="00637D8B">
        <w:t>nventions:</w:t>
      </w:r>
    </w:p>
    <w:p w:rsidR="000A5F3B" w:rsidRDefault="00637D8B" w:rsidP="00A60ED2">
      <w:pPr>
        <w:pStyle w:val="1"/>
        <w:bidi w:val="0"/>
      </w:pPr>
      <w:r w:rsidRPr="00637D8B">
        <w:t xml:space="preserve"> Research </w:t>
      </w:r>
      <w:r w:rsidR="007C2C30" w:rsidRPr="00637D8B">
        <w:t xml:space="preserve">Projects </w:t>
      </w:r>
      <w:r w:rsidRPr="00637D8B">
        <w:t>(</w:t>
      </w:r>
      <w:r w:rsidR="000B5BE0">
        <w:t>E</w:t>
      </w:r>
      <w:r w:rsidRPr="00637D8B">
        <w:t xml:space="preserve">xecutor, </w:t>
      </w:r>
      <w:r w:rsidR="000B5BE0">
        <w:t>C</w:t>
      </w:r>
      <w:r w:rsidRPr="00637D8B">
        <w:t>ollaborator)</w:t>
      </w:r>
      <w:r w:rsidR="00E26514">
        <w:t>:</w:t>
      </w:r>
    </w:p>
    <w:p w:rsidR="000D47B7" w:rsidRPr="00DC5F9D" w:rsidRDefault="00DC5F9D" w:rsidP="00503D0A">
      <w:pPr>
        <w:pStyle w:val="1"/>
        <w:numPr>
          <w:ilvl w:val="0"/>
          <w:numId w:val="4"/>
        </w:numPr>
        <w:bidi w:val="0"/>
        <w:rPr>
          <w:rFonts w:asciiTheme="majorBidi" w:hAnsiTheme="majorBidi" w:cstheme="majorBidi"/>
          <w:b w:val="0"/>
          <w:bCs w:val="0"/>
        </w:rPr>
      </w:pPr>
      <w:r w:rsidRPr="00DC5F9D">
        <w:rPr>
          <w:rFonts w:asciiTheme="majorBidi" w:eastAsia="Times New Roman" w:hAnsiTheme="majorBidi" w:cstheme="majorBidi"/>
          <w:b w:val="0"/>
          <w:bCs w:val="0"/>
        </w:rPr>
        <w:t xml:space="preserve">Investigation of family caregiver's burden of patients with stroke and some predictive factors in </w:t>
      </w:r>
      <w:proofErr w:type="spellStart"/>
      <w:r w:rsidRPr="00DC5F9D">
        <w:rPr>
          <w:rFonts w:asciiTheme="majorBidi" w:eastAsia="Times New Roman" w:hAnsiTheme="majorBidi" w:cstheme="majorBidi"/>
          <w:b w:val="0"/>
          <w:bCs w:val="0"/>
        </w:rPr>
        <w:t>Khorramabad</w:t>
      </w:r>
      <w:proofErr w:type="spellEnd"/>
      <w:r w:rsidRPr="00DC5F9D">
        <w:rPr>
          <w:rFonts w:asciiTheme="majorBidi" w:eastAsia="Times New Roman" w:hAnsiTheme="majorBidi" w:cstheme="majorBidi"/>
          <w:b w:val="0"/>
          <w:bCs w:val="0"/>
        </w:rPr>
        <w:t xml:space="preserve"> city. </w:t>
      </w:r>
      <w:r>
        <w:rPr>
          <w:rFonts w:asciiTheme="majorBidi" w:eastAsia="Times New Roman" w:hAnsiTheme="majorBidi" w:cstheme="majorBidi"/>
          <w:b w:val="0"/>
          <w:bCs w:val="0"/>
        </w:rPr>
        <w:t>2016. (collaborative)</w:t>
      </w:r>
    </w:p>
    <w:p w:rsidR="00DC5F9D" w:rsidRPr="005F45F5" w:rsidRDefault="00DC5F9D" w:rsidP="00503D0A">
      <w:pPr>
        <w:pStyle w:val="titres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5F45F5">
        <w:rPr>
          <w:b w:val="0"/>
          <w:bCs w:val="0"/>
          <w:sz w:val="28"/>
          <w:szCs w:val="28"/>
        </w:rPr>
        <w:t>Assessment of patients’ perception about humane caring quality in critical care units via the Persian version of the Revised Humane Caring Scale. 2017. (my thesis)</w:t>
      </w:r>
    </w:p>
    <w:p w:rsidR="00DC5F9D" w:rsidRDefault="00E31A56" w:rsidP="00503D0A">
      <w:pPr>
        <w:pStyle w:val="titres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Psychometric testing of the </w:t>
      </w:r>
      <w:r w:rsidRPr="005F45F5">
        <w:rPr>
          <w:b w:val="0"/>
          <w:bCs w:val="0"/>
          <w:sz w:val="28"/>
          <w:szCs w:val="28"/>
        </w:rPr>
        <w:t>Persian version of the</w:t>
      </w:r>
      <w:r>
        <w:rPr>
          <w:b w:val="0"/>
          <w:bCs w:val="0"/>
          <w:sz w:val="28"/>
          <w:szCs w:val="28"/>
        </w:rPr>
        <w:t xml:space="preserve"> Attitude Scale for Home Care. 2020. (executor)</w:t>
      </w:r>
    </w:p>
    <w:p w:rsidR="00E31A56" w:rsidRPr="0034238C" w:rsidRDefault="0034238C" w:rsidP="00DC5F9D">
      <w:pPr>
        <w:pStyle w:val="titres"/>
        <w:numPr>
          <w:ilvl w:val="0"/>
          <w:numId w:val="4"/>
        </w:numPr>
        <w:rPr>
          <w:b w:val="0"/>
          <w:bCs w:val="0"/>
          <w:sz w:val="28"/>
          <w:szCs w:val="28"/>
        </w:rPr>
      </w:pPr>
      <w:bookmarkStart w:id="0" w:name="_GoBack"/>
      <w:r w:rsidRPr="0034238C">
        <w:rPr>
          <w:rStyle w:val="Strong"/>
          <w:sz w:val="28"/>
          <w:szCs w:val="28"/>
        </w:rPr>
        <w:t xml:space="preserve">The exploring of patients' experiences and their family, from disease of covid19: A qualitative study. 2020. </w:t>
      </w:r>
      <w:r w:rsidRPr="0034238C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(collaborative)</w:t>
      </w:r>
    </w:p>
    <w:bookmarkEnd w:id="0"/>
    <w:p w:rsidR="00703541" w:rsidRDefault="00860274" w:rsidP="00860274">
      <w:pPr>
        <w:pStyle w:val="1"/>
        <w:bidi w:val="0"/>
      </w:pPr>
      <w:r w:rsidRPr="00385F26">
        <w:t xml:space="preserve">Reviewer </w:t>
      </w:r>
      <w:r>
        <w:t>o</w:t>
      </w:r>
      <w:r w:rsidRPr="00385F26">
        <w:t xml:space="preserve">f National </w:t>
      </w:r>
      <w:r>
        <w:t>a</w:t>
      </w:r>
      <w:r w:rsidRPr="00385F26">
        <w:t>nd International Scientific Journal</w:t>
      </w:r>
      <w:r>
        <w:t>s:</w:t>
      </w:r>
    </w:p>
    <w:p w:rsidR="00860274" w:rsidRPr="00497376" w:rsidRDefault="00497376" w:rsidP="00497376">
      <w:pPr>
        <w:pStyle w:val="texts"/>
        <w:numPr>
          <w:ilvl w:val="0"/>
          <w:numId w:val="3"/>
        </w:numPr>
        <w:rPr>
          <w:sz w:val="28"/>
          <w:szCs w:val="28"/>
        </w:rPr>
      </w:pPr>
      <w:r w:rsidRPr="00497376">
        <w:rPr>
          <w:sz w:val="28"/>
          <w:szCs w:val="28"/>
        </w:rPr>
        <w:t>Journal of Nursing Measurement</w:t>
      </w:r>
    </w:p>
    <w:p w:rsidR="00497376" w:rsidRPr="00497376" w:rsidRDefault="00497376" w:rsidP="00497376">
      <w:pPr>
        <w:pStyle w:val="texts"/>
        <w:numPr>
          <w:ilvl w:val="0"/>
          <w:numId w:val="3"/>
        </w:numPr>
        <w:rPr>
          <w:sz w:val="28"/>
          <w:szCs w:val="28"/>
        </w:rPr>
      </w:pPr>
      <w:proofErr w:type="spellStart"/>
      <w:r w:rsidRPr="00497376">
        <w:rPr>
          <w:sz w:val="28"/>
          <w:szCs w:val="28"/>
        </w:rPr>
        <w:t>Yafte</w:t>
      </w:r>
      <w:proofErr w:type="spellEnd"/>
      <w:r w:rsidRPr="00497376">
        <w:rPr>
          <w:sz w:val="28"/>
          <w:szCs w:val="28"/>
        </w:rPr>
        <w:t xml:space="preserve"> </w:t>
      </w:r>
    </w:p>
    <w:p w:rsidR="00497376" w:rsidRDefault="00965D8F" w:rsidP="00497376">
      <w:pPr>
        <w:pStyle w:val="texts"/>
        <w:numPr>
          <w:ilvl w:val="0"/>
          <w:numId w:val="3"/>
        </w:numPr>
      </w:pPr>
      <w:r w:rsidRPr="00447200">
        <w:rPr>
          <w:rFonts w:asciiTheme="majorBidi" w:hAnsiTheme="majorBidi" w:cstheme="majorBidi"/>
          <w:sz w:val="28"/>
          <w:szCs w:val="28"/>
        </w:rPr>
        <w:t>N</w:t>
      </w:r>
      <w:r w:rsidR="00447200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 xml:space="preserve">ursing </w:t>
      </w:r>
      <w:r w:rsidRPr="00447200">
        <w:rPr>
          <w:rFonts w:asciiTheme="majorBidi" w:hAnsiTheme="majorBidi" w:cstheme="majorBidi"/>
          <w:sz w:val="28"/>
          <w:szCs w:val="28"/>
        </w:rPr>
        <w:t>D</w:t>
      </w:r>
      <w:r w:rsidR="00447200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 xml:space="preserve">evelopment in </w:t>
      </w:r>
      <w:r w:rsidR="00243234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>H</w:t>
      </w:r>
      <w:r w:rsidR="00447200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>ealth</w:t>
      </w:r>
    </w:p>
    <w:p w:rsidR="00B34BCF" w:rsidRDefault="00860274" w:rsidP="00860274">
      <w:pPr>
        <w:pStyle w:val="1"/>
        <w:bidi w:val="0"/>
      </w:pPr>
      <w:r w:rsidRPr="00385F26">
        <w:t>Editorial Board of Medical Journals</w:t>
      </w:r>
      <w:r>
        <w:t>:</w:t>
      </w:r>
    </w:p>
    <w:p w:rsidR="00860274" w:rsidRDefault="00243234" w:rsidP="00243234">
      <w:pPr>
        <w:pStyle w:val="texts"/>
        <w:numPr>
          <w:ilvl w:val="0"/>
          <w:numId w:val="3"/>
        </w:numPr>
      </w:pPr>
      <w:r w:rsidRPr="00447200">
        <w:rPr>
          <w:rFonts w:asciiTheme="majorBidi" w:hAnsiTheme="majorBidi" w:cstheme="majorBidi"/>
          <w:sz w:val="28"/>
          <w:szCs w:val="28"/>
        </w:rPr>
        <w:t>N</w:t>
      </w:r>
      <w:r w:rsidR="00447200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 xml:space="preserve">ursing </w:t>
      </w:r>
      <w:r w:rsidRPr="00447200">
        <w:rPr>
          <w:rFonts w:asciiTheme="majorBidi" w:hAnsiTheme="majorBidi" w:cstheme="majorBidi"/>
          <w:sz w:val="28"/>
          <w:szCs w:val="28"/>
        </w:rPr>
        <w:t>D</w:t>
      </w:r>
      <w:r w:rsidR="00447200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 xml:space="preserve">evelopment in </w:t>
      </w:r>
      <w:r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>H</w:t>
      </w:r>
      <w:r w:rsidR="00447200" w:rsidRPr="00447200">
        <w:rPr>
          <w:rFonts w:asciiTheme="majorBidi" w:eastAsia="Calibri" w:hAnsiTheme="majorBidi" w:cstheme="majorBidi"/>
          <w:bCs w:val="0"/>
          <w:noProof/>
          <w:sz w:val="28"/>
          <w:szCs w:val="28"/>
          <w:lang w:bidi="ar-SA"/>
        </w:rPr>
        <w:t>ealth</w:t>
      </w:r>
    </w:p>
    <w:p w:rsidR="00B34BCF" w:rsidRDefault="004F7DC2" w:rsidP="000B63D9">
      <w:pPr>
        <w:pStyle w:val="1"/>
        <w:bidi w:val="0"/>
      </w:pPr>
      <w:r w:rsidRPr="004F7DC2">
        <w:lastRenderedPageBreak/>
        <w:t>Membe</w:t>
      </w:r>
      <w:r w:rsidR="000B63D9">
        <w:t>rship in Scientific Associations:</w:t>
      </w:r>
    </w:p>
    <w:p w:rsidR="00D86E2A" w:rsidRPr="00E26514" w:rsidRDefault="00DC420E" w:rsidP="00E26514">
      <w:pPr>
        <w:pStyle w:val="texts"/>
      </w:pPr>
      <w:r>
        <w:t>Nursing Organization of Islamic Republic of Iran</w:t>
      </w:r>
    </w:p>
    <w:p w:rsidR="00B34BCF" w:rsidRDefault="007C38CA" w:rsidP="007C38CA">
      <w:pPr>
        <w:pStyle w:val="1"/>
        <w:bidi w:val="0"/>
      </w:pPr>
      <w:r>
        <w:t>General Skills:</w:t>
      </w:r>
      <w:r w:rsidR="0006328F">
        <w:t xml:space="preserve">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A38AE">
        <w:rPr>
          <w:b w:val="0"/>
          <w:bCs w:val="0"/>
        </w:rPr>
        <w:t xml:space="preserve">Artwork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A38AE">
        <w:rPr>
          <w:b w:val="0"/>
          <w:bCs w:val="0"/>
        </w:rPr>
        <w:t xml:space="preserve">Sport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A38AE">
        <w:rPr>
          <w:b w:val="0"/>
          <w:bCs w:val="0"/>
        </w:rPr>
        <w:t>English (speaking, listening, writing and reading)</w:t>
      </w:r>
    </w:p>
    <w:p w:rsidR="00B34BC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  <w:rtl/>
        </w:rPr>
      </w:pPr>
      <w:r w:rsidRPr="008A38AE">
        <w:rPr>
          <w:b w:val="0"/>
          <w:bCs w:val="0"/>
        </w:rPr>
        <w:t xml:space="preserve">Skilled in working with SPSS, AMOS, End Note, etc. </w:t>
      </w:r>
    </w:p>
    <w:p w:rsidR="00231E31" w:rsidRDefault="007C38CA" w:rsidP="00BA1A3F">
      <w:pPr>
        <w:pStyle w:val="1"/>
        <w:bidi w:val="0"/>
      </w:pPr>
      <w:r w:rsidRPr="007C38CA">
        <w:t>General interests</w:t>
      </w:r>
      <w:r>
        <w:t>:</w:t>
      </w:r>
      <w:r w:rsidR="0006328F">
        <w:t xml:space="preserve">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A38AE">
        <w:rPr>
          <w:b w:val="0"/>
          <w:bCs w:val="0"/>
        </w:rPr>
        <w:t xml:space="preserve">Artwork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A38AE">
        <w:rPr>
          <w:b w:val="0"/>
          <w:bCs w:val="0"/>
        </w:rPr>
        <w:t xml:space="preserve">Sport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</w:rPr>
      </w:pPr>
      <w:r w:rsidRPr="008A38AE">
        <w:rPr>
          <w:b w:val="0"/>
          <w:bCs w:val="0"/>
        </w:rPr>
        <w:t xml:space="preserve">English </w:t>
      </w:r>
    </w:p>
    <w:p w:rsidR="0006328F" w:rsidRPr="008A38AE" w:rsidRDefault="0006328F" w:rsidP="0006328F">
      <w:pPr>
        <w:pStyle w:val="1"/>
        <w:numPr>
          <w:ilvl w:val="0"/>
          <w:numId w:val="3"/>
        </w:numPr>
        <w:bidi w:val="0"/>
        <w:rPr>
          <w:b w:val="0"/>
          <w:bCs w:val="0"/>
          <w:rtl/>
        </w:rPr>
      </w:pPr>
      <w:r w:rsidRPr="008A38AE">
        <w:rPr>
          <w:b w:val="0"/>
          <w:bCs w:val="0"/>
        </w:rPr>
        <w:t xml:space="preserve">Study </w:t>
      </w:r>
    </w:p>
    <w:sectPr w:rsidR="0006328F" w:rsidRPr="008A38AE" w:rsidSect="00CE4F7D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92" w:rsidRDefault="001D2A92" w:rsidP="00CE4F7D">
      <w:pPr>
        <w:spacing w:after="0" w:line="240" w:lineRule="auto"/>
      </w:pPr>
      <w:r>
        <w:separator/>
      </w:r>
    </w:p>
  </w:endnote>
  <w:endnote w:type="continuationSeparator" w:id="0">
    <w:p w:rsidR="001D2A92" w:rsidRDefault="001D2A92" w:rsidP="00CE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3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2B38" w:rsidRDefault="00606F7C" w:rsidP="00606F7C">
        <w:pPr>
          <w:pStyle w:val="Footer"/>
          <w:tabs>
            <w:tab w:val="left" w:pos="383"/>
            <w:tab w:val="center" w:pos="4513"/>
          </w:tabs>
        </w:pPr>
        <w:r>
          <w:tab/>
        </w:r>
        <w:r>
          <w:tab/>
        </w:r>
        <w:r w:rsidR="002077DD" w:rsidRPr="00CE4F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2B38" w:rsidRPr="00CE4F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077DD" w:rsidRPr="00CE4F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208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2077DD" w:rsidRPr="00CE4F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2B38" w:rsidRDefault="003D2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92" w:rsidRDefault="001D2A92" w:rsidP="00CE4F7D">
      <w:pPr>
        <w:spacing w:after="0" w:line="240" w:lineRule="auto"/>
      </w:pPr>
      <w:r>
        <w:separator/>
      </w:r>
    </w:p>
  </w:footnote>
  <w:footnote w:type="continuationSeparator" w:id="0">
    <w:p w:rsidR="001D2A92" w:rsidRDefault="001D2A92" w:rsidP="00CE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0EA"/>
      </v:shape>
    </w:pict>
  </w:numPicBullet>
  <w:abstractNum w:abstractNumId="0">
    <w:nsid w:val="31666532"/>
    <w:multiLevelType w:val="hybridMultilevel"/>
    <w:tmpl w:val="F14EC03A"/>
    <w:lvl w:ilvl="0" w:tplc="28467DDA">
      <w:numFmt w:val="bullet"/>
      <w:lvlText w:val="-"/>
      <w:lvlJc w:val="left"/>
      <w:pPr>
        <w:ind w:left="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022D"/>
    <w:multiLevelType w:val="hybridMultilevel"/>
    <w:tmpl w:val="74F0A4A8"/>
    <w:lvl w:ilvl="0" w:tplc="28467DDA">
      <w:numFmt w:val="bullet"/>
      <w:lvlText w:val="-"/>
      <w:lvlJc w:val="left"/>
      <w:pPr>
        <w:ind w:left="3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B49"/>
    <w:rsid w:val="000012D8"/>
    <w:rsid w:val="000064A0"/>
    <w:rsid w:val="00010738"/>
    <w:rsid w:val="00012086"/>
    <w:rsid w:val="000123C2"/>
    <w:rsid w:val="000133FA"/>
    <w:rsid w:val="000174C1"/>
    <w:rsid w:val="000225A8"/>
    <w:rsid w:val="00033F47"/>
    <w:rsid w:val="0004273B"/>
    <w:rsid w:val="00053254"/>
    <w:rsid w:val="0005571E"/>
    <w:rsid w:val="0006328F"/>
    <w:rsid w:val="000814BE"/>
    <w:rsid w:val="000A3B49"/>
    <w:rsid w:val="000A5514"/>
    <w:rsid w:val="000A5F3B"/>
    <w:rsid w:val="000B5BE0"/>
    <w:rsid w:val="000B63D9"/>
    <w:rsid w:val="000D47B7"/>
    <w:rsid w:val="0010173F"/>
    <w:rsid w:val="00104D39"/>
    <w:rsid w:val="00106F34"/>
    <w:rsid w:val="00110BBC"/>
    <w:rsid w:val="00116691"/>
    <w:rsid w:val="00120D19"/>
    <w:rsid w:val="00127207"/>
    <w:rsid w:val="00132BBD"/>
    <w:rsid w:val="00137D87"/>
    <w:rsid w:val="0014484E"/>
    <w:rsid w:val="00180182"/>
    <w:rsid w:val="001857A4"/>
    <w:rsid w:val="00185E55"/>
    <w:rsid w:val="00187EBE"/>
    <w:rsid w:val="001934B8"/>
    <w:rsid w:val="0019458F"/>
    <w:rsid w:val="0019584D"/>
    <w:rsid w:val="001A1734"/>
    <w:rsid w:val="001C4E0E"/>
    <w:rsid w:val="001D0205"/>
    <w:rsid w:val="001D2A92"/>
    <w:rsid w:val="001D508E"/>
    <w:rsid w:val="001F1778"/>
    <w:rsid w:val="002077DD"/>
    <w:rsid w:val="00216A8E"/>
    <w:rsid w:val="00231E31"/>
    <w:rsid w:val="002332A0"/>
    <w:rsid w:val="00243234"/>
    <w:rsid w:val="0026312D"/>
    <w:rsid w:val="002741A2"/>
    <w:rsid w:val="002830D3"/>
    <w:rsid w:val="00284F37"/>
    <w:rsid w:val="002C2ED5"/>
    <w:rsid w:val="002D53CE"/>
    <w:rsid w:val="002D5863"/>
    <w:rsid w:val="002E0A62"/>
    <w:rsid w:val="0030497F"/>
    <w:rsid w:val="003147BD"/>
    <w:rsid w:val="0032310A"/>
    <w:rsid w:val="00330CE9"/>
    <w:rsid w:val="00340B98"/>
    <w:rsid w:val="0034238C"/>
    <w:rsid w:val="00366032"/>
    <w:rsid w:val="00385F26"/>
    <w:rsid w:val="00386A8A"/>
    <w:rsid w:val="00396C31"/>
    <w:rsid w:val="003A7AC1"/>
    <w:rsid w:val="003B225C"/>
    <w:rsid w:val="003B6908"/>
    <w:rsid w:val="003D2B38"/>
    <w:rsid w:val="003D67D9"/>
    <w:rsid w:val="003E088A"/>
    <w:rsid w:val="003F0EB1"/>
    <w:rsid w:val="003F5242"/>
    <w:rsid w:val="0041662D"/>
    <w:rsid w:val="00447200"/>
    <w:rsid w:val="004530FA"/>
    <w:rsid w:val="00461237"/>
    <w:rsid w:val="00463E97"/>
    <w:rsid w:val="00497376"/>
    <w:rsid w:val="004C6DFB"/>
    <w:rsid w:val="004C7A5C"/>
    <w:rsid w:val="004D4E3F"/>
    <w:rsid w:val="004F2389"/>
    <w:rsid w:val="004F298F"/>
    <w:rsid w:val="004F74B0"/>
    <w:rsid w:val="004F7DC2"/>
    <w:rsid w:val="005000BD"/>
    <w:rsid w:val="0050289B"/>
    <w:rsid w:val="00503D0A"/>
    <w:rsid w:val="0053401F"/>
    <w:rsid w:val="00535BE8"/>
    <w:rsid w:val="005733CE"/>
    <w:rsid w:val="00595E4A"/>
    <w:rsid w:val="005966AA"/>
    <w:rsid w:val="005A55E8"/>
    <w:rsid w:val="005B1727"/>
    <w:rsid w:val="005D3F6C"/>
    <w:rsid w:val="005E1921"/>
    <w:rsid w:val="005F2738"/>
    <w:rsid w:val="005F45F5"/>
    <w:rsid w:val="00606F7C"/>
    <w:rsid w:val="00607888"/>
    <w:rsid w:val="00607CFA"/>
    <w:rsid w:val="00607E75"/>
    <w:rsid w:val="006215E0"/>
    <w:rsid w:val="00630FFB"/>
    <w:rsid w:val="00632E9A"/>
    <w:rsid w:val="0063616C"/>
    <w:rsid w:val="00637D8B"/>
    <w:rsid w:val="00640631"/>
    <w:rsid w:val="006406AA"/>
    <w:rsid w:val="006570B7"/>
    <w:rsid w:val="00662F4A"/>
    <w:rsid w:val="00670B00"/>
    <w:rsid w:val="006968A9"/>
    <w:rsid w:val="006A2B59"/>
    <w:rsid w:val="006B15C2"/>
    <w:rsid w:val="006B161A"/>
    <w:rsid w:val="006C7DA4"/>
    <w:rsid w:val="006E1972"/>
    <w:rsid w:val="006E33AC"/>
    <w:rsid w:val="006F2476"/>
    <w:rsid w:val="006F6C54"/>
    <w:rsid w:val="00703541"/>
    <w:rsid w:val="00704C04"/>
    <w:rsid w:val="00705726"/>
    <w:rsid w:val="007342F8"/>
    <w:rsid w:val="00737CD1"/>
    <w:rsid w:val="00743053"/>
    <w:rsid w:val="00753AD0"/>
    <w:rsid w:val="00761041"/>
    <w:rsid w:val="0076295A"/>
    <w:rsid w:val="007672F0"/>
    <w:rsid w:val="00773267"/>
    <w:rsid w:val="007749FE"/>
    <w:rsid w:val="007800A4"/>
    <w:rsid w:val="0078020D"/>
    <w:rsid w:val="007804D0"/>
    <w:rsid w:val="00783FAB"/>
    <w:rsid w:val="007A24CF"/>
    <w:rsid w:val="007B345A"/>
    <w:rsid w:val="007B3F24"/>
    <w:rsid w:val="007C2C30"/>
    <w:rsid w:val="007C38CA"/>
    <w:rsid w:val="007C5349"/>
    <w:rsid w:val="007C6DA7"/>
    <w:rsid w:val="007D20E7"/>
    <w:rsid w:val="007E5C73"/>
    <w:rsid w:val="00806186"/>
    <w:rsid w:val="0081670C"/>
    <w:rsid w:val="00837B98"/>
    <w:rsid w:val="00844C12"/>
    <w:rsid w:val="00851965"/>
    <w:rsid w:val="00860243"/>
    <w:rsid w:val="00860274"/>
    <w:rsid w:val="008719DF"/>
    <w:rsid w:val="00872287"/>
    <w:rsid w:val="008767C7"/>
    <w:rsid w:val="008833DA"/>
    <w:rsid w:val="00884DB8"/>
    <w:rsid w:val="00885343"/>
    <w:rsid w:val="00887637"/>
    <w:rsid w:val="008A38AE"/>
    <w:rsid w:val="008C34B0"/>
    <w:rsid w:val="008D6516"/>
    <w:rsid w:val="0090191C"/>
    <w:rsid w:val="00917A94"/>
    <w:rsid w:val="009208BD"/>
    <w:rsid w:val="009268A0"/>
    <w:rsid w:val="009449BF"/>
    <w:rsid w:val="0095228F"/>
    <w:rsid w:val="00962C17"/>
    <w:rsid w:val="00965D8F"/>
    <w:rsid w:val="009876C8"/>
    <w:rsid w:val="00997680"/>
    <w:rsid w:val="009A08F3"/>
    <w:rsid w:val="009A2082"/>
    <w:rsid w:val="009A22CC"/>
    <w:rsid w:val="009A2FB3"/>
    <w:rsid w:val="009E7344"/>
    <w:rsid w:val="00A004A4"/>
    <w:rsid w:val="00A1453F"/>
    <w:rsid w:val="00A3062E"/>
    <w:rsid w:val="00A43DAD"/>
    <w:rsid w:val="00A605E3"/>
    <w:rsid w:val="00A60ED2"/>
    <w:rsid w:val="00A81E55"/>
    <w:rsid w:val="00A90E64"/>
    <w:rsid w:val="00A93C05"/>
    <w:rsid w:val="00A93D65"/>
    <w:rsid w:val="00A97A13"/>
    <w:rsid w:val="00AC23E7"/>
    <w:rsid w:val="00AC5876"/>
    <w:rsid w:val="00AE56CF"/>
    <w:rsid w:val="00AF703E"/>
    <w:rsid w:val="00B010C5"/>
    <w:rsid w:val="00B050DB"/>
    <w:rsid w:val="00B07190"/>
    <w:rsid w:val="00B34BCF"/>
    <w:rsid w:val="00B4184E"/>
    <w:rsid w:val="00B42DCB"/>
    <w:rsid w:val="00B45CE0"/>
    <w:rsid w:val="00B45F4F"/>
    <w:rsid w:val="00B4699C"/>
    <w:rsid w:val="00B568B5"/>
    <w:rsid w:val="00B67C61"/>
    <w:rsid w:val="00B92B2C"/>
    <w:rsid w:val="00BA1A3F"/>
    <w:rsid w:val="00BB63E9"/>
    <w:rsid w:val="00BB7DDD"/>
    <w:rsid w:val="00BC68BD"/>
    <w:rsid w:val="00BD13F0"/>
    <w:rsid w:val="00BE4D9F"/>
    <w:rsid w:val="00BE7A33"/>
    <w:rsid w:val="00BF35DE"/>
    <w:rsid w:val="00C34140"/>
    <w:rsid w:val="00C41B0B"/>
    <w:rsid w:val="00C74DFB"/>
    <w:rsid w:val="00C772F5"/>
    <w:rsid w:val="00C809AD"/>
    <w:rsid w:val="00C94EF4"/>
    <w:rsid w:val="00C96558"/>
    <w:rsid w:val="00CA25BF"/>
    <w:rsid w:val="00CA68B0"/>
    <w:rsid w:val="00CB3020"/>
    <w:rsid w:val="00CB70B1"/>
    <w:rsid w:val="00CC3CDA"/>
    <w:rsid w:val="00CC41CA"/>
    <w:rsid w:val="00CC5FB1"/>
    <w:rsid w:val="00CC636F"/>
    <w:rsid w:val="00CC7650"/>
    <w:rsid w:val="00CD1960"/>
    <w:rsid w:val="00CE4F7D"/>
    <w:rsid w:val="00CF6971"/>
    <w:rsid w:val="00D02832"/>
    <w:rsid w:val="00D30489"/>
    <w:rsid w:val="00D349BB"/>
    <w:rsid w:val="00D83CB1"/>
    <w:rsid w:val="00D84CFF"/>
    <w:rsid w:val="00D867F2"/>
    <w:rsid w:val="00D86E2A"/>
    <w:rsid w:val="00DB7AAD"/>
    <w:rsid w:val="00DC420E"/>
    <w:rsid w:val="00DC5F9D"/>
    <w:rsid w:val="00DD57C2"/>
    <w:rsid w:val="00DE4597"/>
    <w:rsid w:val="00E14548"/>
    <w:rsid w:val="00E26514"/>
    <w:rsid w:val="00E30F5A"/>
    <w:rsid w:val="00E31A56"/>
    <w:rsid w:val="00E3384F"/>
    <w:rsid w:val="00E527C4"/>
    <w:rsid w:val="00E653E1"/>
    <w:rsid w:val="00E6648E"/>
    <w:rsid w:val="00E72E41"/>
    <w:rsid w:val="00E90C94"/>
    <w:rsid w:val="00EB6DB5"/>
    <w:rsid w:val="00EC01E5"/>
    <w:rsid w:val="00EE2BC8"/>
    <w:rsid w:val="00EE432C"/>
    <w:rsid w:val="00EF0E14"/>
    <w:rsid w:val="00EF38B6"/>
    <w:rsid w:val="00F011F6"/>
    <w:rsid w:val="00F062DC"/>
    <w:rsid w:val="00F06E10"/>
    <w:rsid w:val="00F15572"/>
    <w:rsid w:val="00F20FCF"/>
    <w:rsid w:val="00F329A7"/>
    <w:rsid w:val="00F3747D"/>
    <w:rsid w:val="00F51608"/>
    <w:rsid w:val="00F60DFA"/>
    <w:rsid w:val="00F6162E"/>
    <w:rsid w:val="00F701C1"/>
    <w:rsid w:val="00F70F2A"/>
    <w:rsid w:val="00F82FE3"/>
    <w:rsid w:val="00F87055"/>
    <w:rsid w:val="00F95D2A"/>
    <w:rsid w:val="00FA221A"/>
    <w:rsid w:val="00FA2977"/>
    <w:rsid w:val="00FB4A7D"/>
    <w:rsid w:val="00FB55B7"/>
    <w:rsid w:val="00FB7ADD"/>
    <w:rsid w:val="00FC20E7"/>
    <w:rsid w:val="00FD3B64"/>
    <w:rsid w:val="00FF4B5D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7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CD1960"/>
    <w:pPr>
      <w:spacing w:line="360" w:lineRule="auto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595E4A"/>
    <w:rPr>
      <w:rFonts w:cs="B Nazanin"/>
      <w:b w:val="0"/>
    </w:rPr>
  </w:style>
  <w:style w:type="character" w:customStyle="1" w:styleId="titresChar">
    <w:name w:val="titres Char"/>
    <w:basedOn w:val="DefaultParagraphFont"/>
    <w:link w:val="titres"/>
    <w:rsid w:val="00CD19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595E4A"/>
    <w:rPr>
      <w:rFonts w:ascii="Times New Roman" w:hAnsi="Times New Roman" w:cs="B Nazanin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7D"/>
  </w:style>
  <w:style w:type="paragraph" w:styleId="Footer">
    <w:name w:val="footer"/>
    <w:basedOn w:val="Normal"/>
    <w:link w:val="Foot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7D"/>
  </w:style>
  <w:style w:type="paragraph" w:styleId="BalloonText">
    <w:name w:val="Balloon Text"/>
    <w:basedOn w:val="Normal"/>
    <w:link w:val="BalloonTextChar"/>
    <w:uiPriority w:val="99"/>
    <w:semiHidden/>
    <w:unhideWhenUsed/>
    <w:rsid w:val="00AC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7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447200"/>
    <w:pPr>
      <w:spacing w:line="240" w:lineRule="auto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7200"/>
    <w:rPr>
      <w:rFonts w:ascii="Calibri" w:eastAsia="Calibri" w:hAnsi="Calibri" w:cs="Calibri"/>
      <w:noProof/>
    </w:rPr>
  </w:style>
  <w:style w:type="character" w:customStyle="1" w:styleId="tlid-translation">
    <w:name w:val="tlid-translation"/>
    <w:basedOn w:val="DefaultParagraphFont"/>
    <w:rsid w:val="00630FFB"/>
  </w:style>
  <w:style w:type="paragraph" w:styleId="ListParagraph">
    <w:name w:val="List Paragraph"/>
    <w:basedOn w:val="Normal"/>
    <w:uiPriority w:val="34"/>
    <w:qFormat/>
    <w:rsid w:val="00630FF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90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D20E7"/>
    <w:rPr>
      <w:i/>
      <w:iCs/>
    </w:rPr>
  </w:style>
  <w:style w:type="character" w:styleId="Strong">
    <w:name w:val="Strong"/>
    <w:basedOn w:val="DefaultParagraphFont"/>
    <w:uiPriority w:val="22"/>
    <w:qFormat/>
    <w:rsid w:val="00342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CD1960"/>
    <w:pPr>
      <w:spacing w:line="360" w:lineRule="auto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595E4A"/>
    <w:rPr>
      <w:rFonts w:cs="B Nazanin"/>
      <w:b w:val="0"/>
    </w:rPr>
  </w:style>
  <w:style w:type="character" w:customStyle="1" w:styleId="titresChar">
    <w:name w:val="titres Char"/>
    <w:basedOn w:val="DefaultParagraphFont"/>
    <w:link w:val="titres"/>
    <w:rsid w:val="00CD19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595E4A"/>
    <w:rPr>
      <w:rFonts w:ascii="Times New Roman" w:hAnsi="Times New Roman" w:cs="B Nazanin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7D"/>
  </w:style>
  <w:style w:type="paragraph" w:styleId="Footer">
    <w:name w:val="footer"/>
    <w:basedOn w:val="Normal"/>
    <w:link w:val="Foot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7D"/>
  </w:style>
  <w:style w:type="paragraph" w:styleId="BalloonText">
    <w:name w:val="Balloon Text"/>
    <w:basedOn w:val="Normal"/>
    <w:link w:val="BalloonTextChar"/>
    <w:uiPriority w:val="99"/>
    <w:semiHidden/>
    <w:unhideWhenUsed/>
    <w:rsid w:val="00AC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7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447200"/>
    <w:pPr>
      <w:spacing w:line="240" w:lineRule="auto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7200"/>
    <w:rPr>
      <w:rFonts w:ascii="Calibri" w:eastAsia="Calibri" w:hAnsi="Calibri" w:cs="Calibri"/>
      <w:noProof/>
    </w:rPr>
  </w:style>
  <w:style w:type="character" w:customStyle="1" w:styleId="tlid-translation">
    <w:name w:val="tlid-translation"/>
    <w:basedOn w:val="DefaultParagraphFont"/>
    <w:rsid w:val="00630FFB"/>
  </w:style>
  <w:style w:type="paragraph" w:styleId="ListParagraph">
    <w:name w:val="List Paragraph"/>
    <w:basedOn w:val="Normal"/>
    <w:uiPriority w:val="34"/>
    <w:qFormat/>
    <w:rsid w:val="00630FF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90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D20E7"/>
    <w:rPr>
      <w:i/>
      <w:iCs/>
    </w:rPr>
  </w:style>
  <w:style w:type="character" w:styleId="Strong">
    <w:name w:val="Strong"/>
    <w:basedOn w:val="DefaultParagraphFont"/>
    <w:uiPriority w:val="22"/>
    <w:qFormat/>
    <w:rsid w:val="00342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812/jjcdc.834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MedicalRef.ir/CCRMED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symposia.ir/MIDWIFE01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119</cp:revision>
  <dcterms:created xsi:type="dcterms:W3CDTF">2020-07-20T06:47:00Z</dcterms:created>
  <dcterms:modified xsi:type="dcterms:W3CDTF">2020-07-22T17:37:00Z</dcterms:modified>
</cp:coreProperties>
</file>